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F742E" w:rsidRPr="005F742E" w:rsidRDefault="005F742E" w:rsidP="005F742E">
      <w:pPr>
        <w:pStyle w:val="1"/>
        <w:tabs>
          <w:tab w:val="left" w:pos="1069"/>
          <w:tab w:val="left" w:pos="10008"/>
        </w:tabs>
        <w:ind w:left="360"/>
        <w:jc w:val="center"/>
        <w:rPr>
          <w:sz w:val="28"/>
          <w:szCs w:val="28"/>
        </w:rPr>
      </w:pPr>
      <w:r w:rsidRPr="005F742E">
        <w:rPr>
          <w:sz w:val="28"/>
          <w:szCs w:val="28"/>
          <w:lang w:eastAsia="ar-SA" w:bidi="ar-SA"/>
        </w:rPr>
        <w:t>муниципальное казенное общеобразовательное учреждение</w:t>
      </w:r>
    </w:p>
    <w:p w:rsidR="005F742E" w:rsidRPr="005F742E" w:rsidRDefault="005F742E" w:rsidP="005F742E">
      <w:pPr>
        <w:pStyle w:val="1"/>
        <w:tabs>
          <w:tab w:val="left" w:pos="1069"/>
          <w:tab w:val="left" w:pos="10008"/>
        </w:tabs>
        <w:ind w:left="360"/>
        <w:jc w:val="center"/>
        <w:rPr>
          <w:sz w:val="28"/>
          <w:szCs w:val="28"/>
        </w:rPr>
      </w:pPr>
      <w:r w:rsidRPr="005F742E">
        <w:rPr>
          <w:sz w:val="28"/>
          <w:szCs w:val="28"/>
          <w:lang w:eastAsia="ar-SA" w:bidi="ar-SA"/>
        </w:rPr>
        <w:t xml:space="preserve">«Кытатская средняя общеобразовательная школа» </w:t>
      </w:r>
    </w:p>
    <w:p w:rsidR="005F742E" w:rsidRPr="005F742E" w:rsidRDefault="005F742E" w:rsidP="005F742E">
      <w:pPr>
        <w:pStyle w:val="1"/>
        <w:tabs>
          <w:tab w:val="left" w:pos="1069"/>
          <w:tab w:val="left" w:pos="10008"/>
        </w:tabs>
        <w:ind w:left="360"/>
        <w:jc w:val="center"/>
        <w:rPr>
          <w:sz w:val="28"/>
          <w:szCs w:val="28"/>
        </w:rPr>
      </w:pPr>
      <w:r w:rsidRPr="005F742E">
        <w:rPr>
          <w:sz w:val="28"/>
          <w:szCs w:val="28"/>
          <w:lang w:eastAsia="ar-SA" w:bidi="ar-SA"/>
        </w:rPr>
        <w:t xml:space="preserve">Большеулуйского района </w:t>
      </w:r>
    </w:p>
    <w:p w:rsidR="005F742E" w:rsidRPr="005F742E" w:rsidRDefault="005F742E" w:rsidP="005F742E">
      <w:pPr>
        <w:pStyle w:val="1"/>
        <w:tabs>
          <w:tab w:val="left" w:pos="1069"/>
          <w:tab w:val="left" w:pos="10008"/>
        </w:tabs>
        <w:ind w:left="360"/>
        <w:jc w:val="center"/>
        <w:rPr>
          <w:sz w:val="28"/>
          <w:szCs w:val="28"/>
        </w:rPr>
      </w:pPr>
      <w:r w:rsidRPr="005F742E">
        <w:rPr>
          <w:sz w:val="28"/>
          <w:szCs w:val="28"/>
          <w:lang w:eastAsia="ar-SA" w:bidi="ar-SA"/>
        </w:rPr>
        <w:t xml:space="preserve">Красноярского края </w:t>
      </w:r>
    </w:p>
    <w:p w:rsidR="005F742E" w:rsidRPr="005F742E" w:rsidRDefault="005F742E" w:rsidP="005F742E">
      <w:pPr>
        <w:pStyle w:val="1"/>
        <w:tabs>
          <w:tab w:val="left" w:pos="1069"/>
          <w:tab w:val="left" w:pos="10008"/>
        </w:tabs>
        <w:ind w:left="360"/>
        <w:jc w:val="center"/>
        <w:rPr>
          <w:sz w:val="28"/>
          <w:szCs w:val="28"/>
        </w:rPr>
      </w:pPr>
    </w:p>
    <w:p w:rsidR="005F742E" w:rsidRPr="005F742E" w:rsidRDefault="005F742E" w:rsidP="005F742E">
      <w:pPr>
        <w:pStyle w:val="1"/>
        <w:tabs>
          <w:tab w:val="left" w:pos="1069"/>
          <w:tab w:val="left" w:pos="10008"/>
        </w:tabs>
        <w:ind w:left="360"/>
        <w:jc w:val="center"/>
        <w:rPr>
          <w:sz w:val="28"/>
          <w:szCs w:val="28"/>
        </w:rPr>
      </w:pPr>
    </w:p>
    <w:p w:rsidR="005F742E" w:rsidRPr="005F742E" w:rsidRDefault="005F742E" w:rsidP="005F742E">
      <w:pPr>
        <w:pStyle w:val="1"/>
        <w:tabs>
          <w:tab w:val="left" w:pos="1069"/>
          <w:tab w:val="left" w:pos="10008"/>
        </w:tabs>
        <w:ind w:left="360"/>
        <w:jc w:val="center"/>
        <w:rPr>
          <w:sz w:val="28"/>
          <w:szCs w:val="28"/>
        </w:rPr>
      </w:pPr>
    </w:p>
    <w:p w:rsidR="005F742E" w:rsidRPr="005F742E" w:rsidRDefault="005F742E" w:rsidP="005F742E">
      <w:pPr>
        <w:pStyle w:val="1"/>
        <w:tabs>
          <w:tab w:val="left" w:pos="1069"/>
          <w:tab w:val="left" w:pos="10008"/>
        </w:tabs>
        <w:ind w:left="360"/>
        <w:jc w:val="center"/>
        <w:rPr>
          <w:sz w:val="28"/>
          <w:szCs w:val="28"/>
        </w:rPr>
      </w:pPr>
    </w:p>
    <w:tbl>
      <w:tblPr>
        <w:tblW w:w="9384" w:type="dxa"/>
        <w:tblInd w:w="-10" w:type="dxa"/>
        <w:tblCellMar>
          <w:left w:w="10" w:type="dxa"/>
          <w:right w:w="10" w:type="dxa"/>
        </w:tblCellMar>
        <w:tblLook w:val="0000" w:firstRow="0" w:lastRow="0" w:firstColumn="0" w:lastColumn="0" w:noHBand="0" w:noVBand="0"/>
      </w:tblPr>
      <w:tblGrid>
        <w:gridCol w:w="2885"/>
        <w:gridCol w:w="3315"/>
        <w:gridCol w:w="3184"/>
      </w:tblGrid>
      <w:tr w:rsidR="005F742E" w:rsidRPr="005F742E" w:rsidTr="007B29F5">
        <w:tc>
          <w:tcPr>
            <w:tcW w:w="2885" w:type="dxa"/>
            <w:shd w:val="clear" w:color="auto" w:fill="FFFFFF"/>
          </w:tcPr>
          <w:p w:rsidR="005F742E" w:rsidRPr="005F742E" w:rsidRDefault="005F742E" w:rsidP="007B29F5">
            <w:pPr>
              <w:pStyle w:val="1"/>
              <w:tabs>
                <w:tab w:val="left" w:pos="9288"/>
              </w:tabs>
              <w:rPr>
                <w:sz w:val="28"/>
                <w:szCs w:val="28"/>
              </w:rPr>
            </w:pPr>
            <w:r w:rsidRPr="005F742E">
              <w:rPr>
                <w:b/>
                <w:sz w:val="28"/>
                <w:szCs w:val="28"/>
                <w:lang w:eastAsia="ar-SA" w:bidi="ar-SA"/>
              </w:rPr>
              <w:t>«Рассмотрено»</w:t>
            </w:r>
          </w:p>
          <w:p w:rsidR="00F74592" w:rsidRPr="008944ED" w:rsidRDefault="00F74592" w:rsidP="00F74592">
            <w:pPr>
              <w:autoSpaceDE w:val="0"/>
              <w:autoSpaceDN w:val="0"/>
              <w:spacing w:after="120"/>
              <w:rPr>
                <w:rFonts w:ascii="Times New Roman" w:eastAsia="Times New Roman" w:hAnsi="Times New Roman"/>
                <w:color w:val="000000"/>
                <w:sz w:val="28"/>
                <w:szCs w:val="28"/>
              </w:rPr>
            </w:pPr>
            <w:r w:rsidRPr="008944ED">
              <w:rPr>
                <w:rFonts w:ascii="Times New Roman" w:eastAsia="Times New Roman" w:hAnsi="Times New Roman"/>
                <w:color w:val="000000"/>
                <w:sz w:val="28"/>
                <w:szCs w:val="28"/>
              </w:rPr>
              <w:t>Руководитель методическим объединением</w:t>
            </w:r>
            <w:r>
              <w:rPr>
                <w:rFonts w:ascii="Cambria Math" w:eastAsia="Times New Roman" w:hAnsi="Cambria Math" w:cs="Cambria Math"/>
                <w:color w:val="000000"/>
                <w:sz w:val="28"/>
                <w:szCs w:val="28"/>
              </w:rPr>
              <w:t xml:space="preserve"> </w:t>
            </w:r>
            <w:r w:rsidRPr="008944ED">
              <w:rPr>
                <w:rFonts w:ascii="Times New Roman" w:eastAsia="Times New Roman" w:hAnsi="Times New Roman" w:cs="Times New Roman"/>
                <w:color w:val="000000"/>
                <w:sz w:val="28"/>
                <w:szCs w:val="28"/>
              </w:rPr>
              <w:t>учителей</w:t>
            </w:r>
            <w:r w:rsidRPr="008944ED">
              <w:rPr>
                <w:rFonts w:ascii="Times New Roman" w:eastAsia="Times New Roman" w:hAnsi="Times New Roman"/>
                <w:color w:val="000000"/>
                <w:sz w:val="28"/>
                <w:szCs w:val="28"/>
              </w:rPr>
              <w:t xml:space="preserve"> </w:t>
            </w:r>
            <w:r w:rsidRPr="008944ED">
              <w:rPr>
                <w:rFonts w:ascii="Times New Roman" w:eastAsia="Times New Roman" w:hAnsi="Times New Roman" w:cs="Times New Roman"/>
                <w:color w:val="000000"/>
                <w:sz w:val="28"/>
                <w:szCs w:val="28"/>
              </w:rPr>
              <w:t>начальных</w:t>
            </w:r>
            <w:r w:rsidRPr="008944ED">
              <w:rPr>
                <w:rFonts w:ascii="Times New Roman" w:eastAsia="Times New Roman" w:hAnsi="Times New Roman"/>
                <w:color w:val="000000"/>
                <w:sz w:val="28"/>
                <w:szCs w:val="28"/>
              </w:rPr>
              <w:t xml:space="preserve"> классов,</w:t>
            </w:r>
            <w:r>
              <w:rPr>
                <w:rFonts w:ascii="Cambria Math" w:eastAsia="Times New Roman" w:hAnsi="Cambria Math" w:cs="Cambria Math"/>
                <w:color w:val="000000"/>
                <w:sz w:val="28"/>
                <w:szCs w:val="28"/>
              </w:rPr>
              <w:t xml:space="preserve"> </w:t>
            </w:r>
            <w:r w:rsidRPr="008944ED">
              <w:rPr>
                <w:rFonts w:ascii="Times New Roman" w:eastAsia="Times New Roman" w:hAnsi="Times New Roman" w:cs="Times New Roman"/>
                <w:color w:val="000000"/>
                <w:sz w:val="28"/>
                <w:szCs w:val="28"/>
              </w:rPr>
              <w:t>физическо</w:t>
            </w:r>
            <w:r w:rsidRPr="008944ED">
              <w:rPr>
                <w:rFonts w:ascii="Times New Roman" w:eastAsia="Times New Roman" w:hAnsi="Times New Roman"/>
                <w:color w:val="000000"/>
                <w:sz w:val="28"/>
                <w:szCs w:val="28"/>
              </w:rPr>
              <w:t>-</w:t>
            </w:r>
            <w:r w:rsidRPr="008944ED">
              <w:rPr>
                <w:rFonts w:ascii="Times New Roman" w:eastAsia="Times New Roman" w:hAnsi="Times New Roman" w:cs="Times New Roman"/>
                <w:color w:val="000000"/>
                <w:sz w:val="28"/>
                <w:szCs w:val="28"/>
              </w:rPr>
              <w:t>эстетического</w:t>
            </w:r>
            <w:r w:rsidRPr="008944ED">
              <w:rPr>
                <w:rFonts w:ascii="Times New Roman" w:eastAsia="Times New Roman" w:hAnsi="Times New Roman"/>
                <w:color w:val="000000"/>
                <w:sz w:val="28"/>
                <w:szCs w:val="28"/>
              </w:rPr>
              <w:t>,</w:t>
            </w:r>
            <w:r>
              <w:rPr>
                <w:rFonts w:ascii="Cambria Math" w:eastAsia="Times New Roman" w:hAnsi="Cambria Math" w:cs="Cambria Math"/>
                <w:color w:val="000000"/>
                <w:sz w:val="28"/>
                <w:szCs w:val="28"/>
              </w:rPr>
              <w:t xml:space="preserve"> </w:t>
            </w:r>
            <w:r w:rsidRPr="008944ED">
              <w:rPr>
                <w:rFonts w:ascii="Times New Roman" w:eastAsia="Times New Roman" w:hAnsi="Times New Roman" w:cs="Times New Roman"/>
                <w:color w:val="000000"/>
                <w:sz w:val="28"/>
                <w:szCs w:val="28"/>
              </w:rPr>
              <w:t>технологического</w:t>
            </w:r>
            <w:r w:rsidRPr="008944ED">
              <w:rPr>
                <w:rFonts w:ascii="Times New Roman" w:eastAsia="Times New Roman" w:hAnsi="Times New Roman"/>
                <w:color w:val="000000"/>
                <w:sz w:val="28"/>
                <w:szCs w:val="28"/>
              </w:rPr>
              <w:t xml:space="preserve"> </w:t>
            </w:r>
            <w:r w:rsidRPr="008944ED">
              <w:rPr>
                <w:rFonts w:ascii="Times New Roman" w:eastAsia="Times New Roman" w:hAnsi="Times New Roman" w:cs="Times New Roman"/>
                <w:color w:val="000000"/>
                <w:sz w:val="28"/>
                <w:szCs w:val="28"/>
              </w:rPr>
              <w:t>цикла</w:t>
            </w:r>
          </w:p>
          <w:p w:rsidR="00F74592" w:rsidRPr="008944ED" w:rsidRDefault="00F74592" w:rsidP="00F74592">
            <w:pPr>
              <w:autoSpaceDE w:val="0"/>
              <w:autoSpaceDN w:val="0"/>
              <w:spacing w:after="12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_________</w:t>
            </w:r>
            <w:r w:rsidRPr="008944ED">
              <w:rPr>
                <w:rFonts w:ascii="Times New Roman" w:eastAsia="Times New Roman" w:hAnsi="Times New Roman"/>
                <w:color w:val="000000"/>
                <w:sz w:val="24"/>
                <w:szCs w:val="24"/>
              </w:rPr>
              <w:t>Короткий Н.Н.</w:t>
            </w:r>
          </w:p>
          <w:p w:rsidR="00F74592" w:rsidRDefault="00F74592" w:rsidP="00F74592">
            <w:pPr>
              <w:autoSpaceDE w:val="0"/>
              <w:autoSpaceDN w:val="0"/>
              <w:spacing w:after="0" w:line="240" w:lineRule="auto"/>
              <w:rPr>
                <w:rFonts w:ascii="Times New Roman" w:eastAsia="Times New Roman" w:hAnsi="Times New Roman"/>
                <w:color w:val="000000"/>
                <w:sz w:val="24"/>
                <w:szCs w:val="24"/>
              </w:rPr>
            </w:pPr>
            <w:r w:rsidRPr="00344265">
              <w:rPr>
                <w:rFonts w:ascii="Times New Roman" w:eastAsia="Times New Roman" w:hAnsi="Times New Roman"/>
                <w:color w:val="000000"/>
                <w:sz w:val="24"/>
                <w:szCs w:val="24"/>
              </w:rPr>
              <w:t>Протокол № 1</w:t>
            </w:r>
            <w:r>
              <w:rPr>
                <w:rFonts w:ascii="Times New Roman" w:eastAsia="Times New Roman" w:hAnsi="Times New Roman"/>
                <w:color w:val="000000"/>
                <w:sz w:val="24"/>
                <w:szCs w:val="24"/>
              </w:rPr>
              <w:t xml:space="preserve"> </w:t>
            </w:r>
          </w:p>
          <w:p w:rsidR="00F74592" w:rsidRDefault="00F74592" w:rsidP="00F74592">
            <w:pPr>
              <w:autoSpaceDE w:val="0"/>
              <w:autoSpaceDN w:val="0"/>
              <w:spacing w:after="0" w:line="240" w:lineRule="auto"/>
              <w:rPr>
                <w:rFonts w:ascii="Times New Roman" w:eastAsia="Times New Roman" w:hAnsi="Times New Roman"/>
                <w:color w:val="000000"/>
                <w:sz w:val="24"/>
                <w:szCs w:val="24"/>
              </w:rPr>
            </w:pPr>
            <w:r>
              <w:rPr>
                <w:rFonts w:ascii="Times New Roman" w:eastAsia="Times New Roman" w:hAnsi="Times New Roman"/>
                <w:color w:val="000000"/>
                <w:sz w:val="24"/>
                <w:szCs w:val="24"/>
              </w:rPr>
              <w:t>от «</w:t>
            </w:r>
            <w:r w:rsidR="009B679D">
              <w:rPr>
                <w:rFonts w:ascii="Times New Roman" w:eastAsia="Times New Roman" w:hAnsi="Times New Roman"/>
                <w:color w:val="000000"/>
                <w:sz w:val="24"/>
                <w:szCs w:val="24"/>
              </w:rPr>
              <w:t>23</w:t>
            </w:r>
            <w:r>
              <w:rPr>
                <w:rFonts w:ascii="Times New Roman" w:eastAsia="Times New Roman" w:hAnsi="Times New Roman"/>
                <w:color w:val="000000"/>
                <w:sz w:val="24"/>
                <w:szCs w:val="24"/>
              </w:rPr>
              <w:t xml:space="preserve">» </w:t>
            </w:r>
            <w:r w:rsidRPr="00344265">
              <w:rPr>
                <w:rFonts w:ascii="Times New Roman" w:eastAsia="Times New Roman" w:hAnsi="Times New Roman"/>
                <w:color w:val="000000"/>
                <w:sz w:val="24"/>
                <w:szCs w:val="24"/>
              </w:rPr>
              <w:t>августа</w:t>
            </w:r>
            <w:r w:rsidRPr="00946106">
              <w:rPr>
                <w:rFonts w:ascii="Times New Roman" w:eastAsia="Times New Roman" w:hAnsi="Times New Roman"/>
                <w:color w:val="000000"/>
                <w:sz w:val="24"/>
                <w:szCs w:val="24"/>
              </w:rPr>
              <w:t xml:space="preserve">   </w:t>
            </w:r>
            <w:r w:rsidR="009B679D">
              <w:rPr>
                <w:rFonts w:ascii="Times New Roman" w:eastAsia="Times New Roman" w:hAnsi="Times New Roman"/>
                <w:color w:val="000000"/>
                <w:sz w:val="24"/>
                <w:szCs w:val="24"/>
              </w:rPr>
              <w:t>2024</w:t>
            </w:r>
            <w:r>
              <w:rPr>
                <w:rFonts w:ascii="Times New Roman" w:eastAsia="Times New Roman" w:hAnsi="Times New Roman"/>
                <w:color w:val="000000"/>
                <w:sz w:val="24"/>
                <w:szCs w:val="24"/>
              </w:rPr>
              <w:t xml:space="preserve"> г.</w:t>
            </w:r>
          </w:p>
          <w:p w:rsidR="005F742E" w:rsidRPr="005F742E" w:rsidRDefault="005F742E" w:rsidP="007B29F5">
            <w:pPr>
              <w:pStyle w:val="1"/>
              <w:tabs>
                <w:tab w:val="left" w:pos="9288"/>
              </w:tabs>
              <w:rPr>
                <w:sz w:val="28"/>
                <w:szCs w:val="28"/>
              </w:rPr>
            </w:pPr>
          </w:p>
        </w:tc>
        <w:tc>
          <w:tcPr>
            <w:tcW w:w="3315" w:type="dxa"/>
            <w:shd w:val="clear" w:color="auto" w:fill="FFFFFF"/>
          </w:tcPr>
          <w:p w:rsidR="005F742E" w:rsidRPr="005F742E" w:rsidRDefault="005F742E" w:rsidP="007B29F5">
            <w:pPr>
              <w:pStyle w:val="1"/>
              <w:tabs>
                <w:tab w:val="left" w:pos="9288"/>
              </w:tabs>
              <w:rPr>
                <w:sz w:val="28"/>
                <w:szCs w:val="28"/>
              </w:rPr>
            </w:pPr>
            <w:r w:rsidRPr="005F742E">
              <w:rPr>
                <w:b/>
                <w:sz w:val="28"/>
                <w:szCs w:val="28"/>
                <w:lang w:eastAsia="ar-SA" w:bidi="ar-SA"/>
              </w:rPr>
              <w:t>«Согласовано»</w:t>
            </w:r>
          </w:p>
          <w:p w:rsidR="005F742E" w:rsidRPr="005F742E" w:rsidRDefault="005F742E" w:rsidP="007B29F5">
            <w:pPr>
              <w:pStyle w:val="1"/>
              <w:tabs>
                <w:tab w:val="left" w:pos="9288"/>
              </w:tabs>
              <w:rPr>
                <w:sz w:val="28"/>
                <w:szCs w:val="28"/>
              </w:rPr>
            </w:pPr>
            <w:r w:rsidRPr="005F742E">
              <w:rPr>
                <w:sz w:val="28"/>
                <w:szCs w:val="28"/>
                <w:lang w:eastAsia="ar-SA" w:bidi="ar-SA"/>
              </w:rPr>
              <w:t>Заместитель директора по УВР МКОУ «Кытатская СОШ</w:t>
            </w:r>
            <w:proofErr w:type="gramStart"/>
            <w:r w:rsidRPr="005F742E">
              <w:rPr>
                <w:sz w:val="28"/>
                <w:szCs w:val="28"/>
                <w:lang w:eastAsia="ar-SA" w:bidi="ar-SA"/>
              </w:rPr>
              <w:t>»:  _</w:t>
            </w:r>
            <w:proofErr w:type="gramEnd"/>
            <w:r w:rsidRPr="005F742E">
              <w:rPr>
                <w:sz w:val="28"/>
                <w:szCs w:val="28"/>
                <w:lang w:eastAsia="ar-SA" w:bidi="ar-SA"/>
              </w:rPr>
              <w:t>_________/</w:t>
            </w:r>
            <w:proofErr w:type="spellStart"/>
            <w:r w:rsidRPr="005F742E">
              <w:rPr>
                <w:sz w:val="28"/>
                <w:szCs w:val="28"/>
                <w:u w:val="single"/>
                <w:lang w:eastAsia="ar-SA" w:bidi="ar-SA"/>
              </w:rPr>
              <w:t>С.А.Рослова</w:t>
            </w:r>
            <w:proofErr w:type="spellEnd"/>
            <w:r w:rsidRPr="005F742E">
              <w:rPr>
                <w:sz w:val="28"/>
                <w:szCs w:val="28"/>
                <w:u w:val="single"/>
                <w:lang w:eastAsia="ar-SA" w:bidi="ar-SA"/>
              </w:rPr>
              <w:t>/</w:t>
            </w:r>
          </w:p>
          <w:p w:rsidR="005F742E" w:rsidRPr="005F742E" w:rsidRDefault="005F742E" w:rsidP="007B29F5">
            <w:pPr>
              <w:pStyle w:val="1"/>
              <w:tabs>
                <w:tab w:val="left" w:pos="9288"/>
              </w:tabs>
              <w:rPr>
                <w:sz w:val="28"/>
                <w:szCs w:val="28"/>
              </w:rPr>
            </w:pPr>
          </w:p>
          <w:p w:rsidR="005F742E" w:rsidRPr="005F742E" w:rsidRDefault="005F742E" w:rsidP="007B29F5">
            <w:pPr>
              <w:pStyle w:val="1"/>
              <w:tabs>
                <w:tab w:val="left" w:pos="9288"/>
              </w:tabs>
              <w:rPr>
                <w:sz w:val="28"/>
                <w:szCs w:val="28"/>
              </w:rPr>
            </w:pPr>
            <w:r w:rsidRPr="005F742E">
              <w:rPr>
                <w:sz w:val="28"/>
                <w:szCs w:val="28"/>
                <w:lang w:eastAsia="ar-SA" w:bidi="ar-SA"/>
              </w:rPr>
              <w:t xml:space="preserve"> </w:t>
            </w:r>
            <w:proofErr w:type="gramStart"/>
            <w:r w:rsidRPr="005F742E">
              <w:rPr>
                <w:sz w:val="28"/>
                <w:szCs w:val="28"/>
                <w:lang w:eastAsia="ar-SA" w:bidi="ar-SA"/>
              </w:rPr>
              <w:t>«</w:t>
            </w:r>
            <w:r w:rsidR="009B679D">
              <w:rPr>
                <w:sz w:val="28"/>
                <w:szCs w:val="28"/>
                <w:u w:val="single"/>
                <w:lang w:eastAsia="ar-SA" w:bidi="ar-SA"/>
              </w:rPr>
              <w:t xml:space="preserve"> 23</w:t>
            </w:r>
            <w:proofErr w:type="gramEnd"/>
            <w:r w:rsidRPr="005F742E">
              <w:rPr>
                <w:sz w:val="28"/>
                <w:szCs w:val="28"/>
                <w:u w:val="single"/>
                <w:lang w:eastAsia="ar-SA" w:bidi="ar-SA"/>
              </w:rPr>
              <w:t xml:space="preserve"> </w:t>
            </w:r>
            <w:r w:rsidRPr="005F742E">
              <w:rPr>
                <w:sz w:val="28"/>
                <w:szCs w:val="28"/>
                <w:lang w:eastAsia="ar-SA" w:bidi="ar-SA"/>
              </w:rPr>
              <w:t xml:space="preserve">» </w:t>
            </w:r>
            <w:r w:rsidRPr="005F742E">
              <w:rPr>
                <w:sz w:val="28"/>
                <w:szCs w:val="28"/>
                <w:u w:val="single"/>
                <w:lang w:eastAsia="ar-SA" w:bidi="ar-SA"/>
              </w:rPr>
              <w:t xml:space="preserve">  августа </w:t>
            </w:r>
            <w:r w:rsidR="009B679D">
              <w:rPr>
                <w:sz w:val="28"/>
                <w:szCs w:val="28"/>
                <w:lang w:eastAsia="ar-SA" w:bidi="ar-SA"/>
              </w:rPr>
              <w:t xml:space="preserve"> 2024</w:t>
            </w:r>
            <w:r w:rsidRPr="005F742E">
              <w:rPr>
                <w:sz w:val="28"/>
                <w:szCs w:val="28"/>
                <w:lang w:eastAsia="ar-SA" w:bidi="ar-SA"/>
              </w:rPr>
              <w:t>г.</w:t>
            </w:r>
          </w:p>
          <w:p w:rsidR="005F742E" w:rsidRPr="005F742E" w:rsidRDefault="005F742E" w:rsidP="007B29F5">
            <w:pPr>
              <w:pStyle w:val="1"/>
              <w:tabs>
                <w:tab w:val="left" w:pos="9288"/>
              </w:tabs>
              <w:rPr>
                <w:sz w:val="28"/>
                <w:szCs w:val="28"/>
              </w:rPr>
            </w:pPr>
          </w:p>
        </w:tc>
        <w:tc>
          <w:tcPr>
            <w:tcW w:w="3184" w:type="dxa"/>
            <w:shd w:val="clear" w:color="auto" w:fill="FFFFFF"/>
          </w:tcPr>
          <w:p w:rsidR="005F742E" w:rsidRPr="005F742E" w:rsidRDefault="005F742E" w:rsidP="007B29F5">
            <w:pPr>
              <w:pStyle w:val="1"/>
              <w:tabs>
                <w:tab w:val="left" w:pos="9288"/>
              </w:tabs>
              <w:rPr>
                <w:sz w:val="28"/>
                <w:szCs w:val="28"/>
              </w:rPr>
            </w:pPr>
            <w:r w:rsidRPr="005F742E">
              <w:rPr>
                <w:b/>
                <w:sz w:val="28"/>
                <w:szCs w:val="28"/>
                <w:lang w:eastAsia="ar-SA" w:bidi="ar-SA"/>
              </w:rPr>
              <w:t>«Утверждаю»</w:t>
            </w:r>
          </w:p>
          <w:p w:rsidR="005F742E" w:rsidRPr="005F742E" w:rsidRDefault="005F742E" w:rsidP="007B29F5">
            <w:pPr>
              <w:pStyle w:val="1"/>
              <w:tabs>
                <w:tab w:val="left" w:pos="9288"/>
              </w:tabs>
              <w:rPr>
                <w:sz w:val="28"/>
                <w:szCs w:val="28"/>
              </w:rPr>
            </w:pPr>
            <w:r w:rsidRPr="005F742E">
              <w:rPr>
                <w:sz w:val="28"/>
                <w:szCs w:val="28"/>
                <w:lang w:eastAsia="ar-SA" w:bidi="ar-SA"/>
              </w:rPr>
              <w:t xml:space="preserve">  </w:t>
            </w:r>
            <w:proofErr w:type="gramStart"/>
            <w:r w:rsidRPr="005F742E">
              <w:rPr>
                <w:sz w:val="28"/>
                <w:szCs w:val="28"/>
                <w:lang w:eastAsia="ar-SA" w:bidi="ar-SA"/>
              </w:rPr>
              <w:t>Директор  МКОУ</w:t>
            </w:r>
            <w:proofErr w:type="gramEnd"/>
            <w:r w:rsidRPr="005F742E">
              <w:rPr>
                <w:sz w:val="28"/>
                <w:szCs w:val="28"/>
                <w:lang w:eastAsia="ar-SA" w:bidi="ar-SA"/>
              </w:rPr>
              <w:t xml:space="preserve"> «Кытатская СОШ»:</w:t>
            </w:r>
          </w:p>
          <w:p w:rsidR="005F742E" w:rsidRPr="005F742E" w:rsidRDefault="005F742E" w:rsidP="007B29F5">
            <w:pPr>
              <w:pStyle w:val="1"/>
              <w:tabs>
                <w:tab w:val="left" w:pos="9288"/>
              </w:tabs>
              <w:rPr>
                <w:sz w:val="28"/>
                <w:szCs w:val="28"/>
              </w:rPr>
            </w:pPr>
            <w:r w:rsidRPr="005F742E">
              <w:rPr>
                <w:sz w:val="28"/>
                <w:szCs w:val="28"/>
                <w:lang w:eastAsia="ar-SA" w:bidi="ar-SA"/>
              </w:rPr>
              <w:t xml:space="preserve">_________/ </w:t>
            </w:r>
            <w:r w:rsidR="009B679D">
              <w:rPr>
                <w:sz w:val="28"/>
                <w:szCs w:val="28"/>
                <w:u w:val="single"/>
                <w:lang w:eastAsia="ar-SA" w:bidi="ar-SA"/>
              </w:rPr>
              <w:t>Н.Ю.Сарычев</w:t>
            </w:r>
            <w:r w:rsidRPr="005F742E">
              <w:rPr>
                <w:sz w:val="28"/>
                <w:szCs w:val="28"/>
                <w:lang w:eastAsia="ar-SA" w:bidi="ar-SA"/>
              </w:rPr>
              <w:t>/</w:t>
            </w:r>
          </w:p>
          <w:p w:rsidR="005F742E" w:rsidRPr="005F742E" w:rsidRDefault="005F742E" w:rsidP="007B29F5">
            <w:pPr>
              <w:pStyle w:val="1"/>
              <w:tabs>
                <w:tab w:val="left" w:pos="9288"/>
              </w:tabs>
              <w:rPr>
                <w:sz w:val="28"/>
                <w:szCs w:val="28"/>
                <w:u w:val="single"/>
                <w:lang w:eastAsia="ar-SA" w:bidi="ar-SA"/>
              </w:rPr>
            </w:pPr>
            <w:r w:rsidRPr="005F742E">
              <w:rPr>
                <w:sz w:val="28"/>
                <w:szCs w:val="28"/>
                <w:lang w:eastAsia="ar-SA" w:bidi="ar-SA"/>
              </w:rPr>
              <w:t>Приказ №</w:t>
            </w:r>
            <w:r w:rsidR="009B679D">
              <w:rPr>
                <w:color w:val="000000"/>
              </w:rPr>
              <w:t>03-02-165</w:t>
            </w:r>
            <w:r w:rsidRPr="005F742E">
              <w:rPr>
                <w:sz w:val="28"/>
                <w:szCs w:val="28"/>
                <w:u w:val="single"/>
                <w:lang w:eastAsia="ar-SA" w:bidi="ar-SA"/>
              </w:rPr>
              <w:t xml:space="preserve">        </w:t>
            </w:r>
          </w:p>
          <w:p w:rsidR="005F742E" w:rsidRPr="005F742E" w:rsidRDefault="005F742E" w:rsidP="007B29F5">
            <w:pPr>
              <w:pStyle w:val="1"/>
              <w:tabs>
                <w:tab w:val="left" w:pos="9288"/>
              </w:tabs>
              <w:rPr>
                <w:sz w:val="28"/>
                <w:szCs w:val="28"/>
                <w:lang w:eastAsia="ar-SA" w:bidi="ar-SA"/>
              </w:rPr>
            </w:pPr>
            <w:r w:rsidRPr="005F742E">
              <w:rPr>
                <w:sz w:val="28"/>
                <w:szCs w:val="28"/>
                <w:lang w:eastAsia="ar-SA" w:bidi="ar-SA"/>
              </w:rPr>
              <w:t>от «</w:t>
            </w:r>
            <w:r w:rsidR="009B679D">
              <w:rPr>
                <w:sz w:val="28"/>
                <w:szCs w:val="28"/>
                <w:u w:val="single"/>
                <w:lang w:eastAsia="ar-SA" w:bidi="ar-SA"/>
              </w:rPr>
              <w:t xml:space="preserve"> 23</w:t>
            </w:r>
            <w:r w:rsidRPr="005F742E">
              <w:rPr>
                <w:sz w:val="28"/>
                <w:szCs w:val="28"/>
                <w:u w:val="single"/>
                <w:lang w:eastAsia="ar-SA" w:bidi="ar-SA"/>
              </w:rPr>
              <w:t xml:space="preserve"> </w:t>
            </w:r>
            <w:r w:rsidRPr="005F742E">
              <w:rPr>
                <w:sz w:val="28"/>
                <w:szCs w:val="28"/>
                <w:lang w:eastAsia="ar-SA" w:bidi="ar-SA"/>
              </w:rPr>
              <w:t>»</w:t>
            </w:r>
            <w:r w:rsidRPr="005F742E">
              <w:rPr>
                <w:sz w:val="28"/>
                <w:szCs w:val="28"/>
                <w:u w:val="single"/>
                <w:lang w:eastAsia="ar-SA" w:bidi="ar-SA"/>
              </w:rPr>
              <w:t xml:space="preserve">  августа  </w:t>
            </w:r>
            <w:r w:rsidR="009B679D">
              <w:rPr>
                <w:sz w:val="28"/>
                <w:szCs w:val="28"/>
                <w:lang w:eastAsia="ar-SA" w:bidi="ar-SA"/>
              </w:rPr>
              <w:t xml:space="preserve"> 2024</w:t>
            </w:r>
            <w:r w:rsidRPr="005F742E">
              <w:rPr>
                <w:sz w:val="28"/>
                <w:szCs w:val="28"/>
                <w:lang w:eastAsia="ar-SA" w:bidi="ar-SA"/>
              </w:rPr>
              <w:t>г.</w:t>
            </w:r>
          </w:p>
        </w:tc>
      </w:tr>
    </w:tbl>
    <w:p w:rsidR="005F742E" w:rsidRPr="005F742E" w:rsidRDefault="005F742E" w:rsidP="00F74592">
      <w:pPr>
        <w:pStyle w:val="1"/>
        <w:tabs>
          <w:tab w:val="left" w:pos="9288"/>
        </w:tabs>
        <w:rPr>
          <w:sz w:val="28"/>
          <w:szCs w:val="28"/>
        </w:rPr>
      </w:pPr>
    </w:p>
    <w:p w:rsidR="005F742E" w:rsidRPr="005F742E" w:rsidRDefault="005F742E" w:rsidP="005F742E">
      <w:pPr>
        <w:pStyle w:val="1"/>
        <w:tabs>
          <w:tab w:val="left" w:pos="9288"/>
        </w:tabs>
        <w:jc w:val="center"/>
        <w:rPr>
          <w:b/>
          <w:sz w:val="28"/>
          <w:szCs w:val="28"/>
          <w:lang w:eastAsia="ar-SA" w:bidi="ar-SA"/>
        </w:rPr>
      </w:pPr>
      <w:r w:rsidRPr="005F742E">
        <w:rPr>
          <w:b/>
          <w:sz w:val="28"/>
          <w:szCs w:val="28"/>
          <w:lang w:eastAsia="ar-SA" w:bidi="ar-SA"/>
        </w:rPr>
        <w:t>РАБОЧАЯ ПРОГРАММА ВНЕУРОЧНОЙ ДЕЯТЕЛЬНОСТИ</w:t>
      </w:r>
    </w:p>
    <w:p w:rsidR="005F742E" w:rsidRPr="005F742E" w:rsidRDefault="005F742E" w:rsidP="005F742E">
      <w:pPr>
        <w:pStyle w:val="1"/>
        <w:tabs>
          <w:tab w:val="left" w:pos="9288"/>
        </w:tabs>
        <w:jc w:val="center"/>
        <w:rPr>
          <w:b/>
          <w:sz w:val="28"/>
          <w:szCs w:val="28"/>
          <w:u w:val="single"/>
          <w:lang w:eastAsia="ar-SA" w:bidi="ar-SA"/>
        </w:rPr>
      </w:pPr>
      <w:r w:rsidRPr="005F742E">
        <w:rPr>
          <w:b/>
          <w:sz w:val="28"/>
          <w:szCs w:val="28"/>
          <w:u w:val="single"/>
          <w:lang w:eastAsia="ar-SA" w:bidi="ar-SA"/>
        </w:rPr>
        <w:t xml:space="preserve">          Спортивно - оздоровительное________</w:t>
      </w:r>
    </w:p>
    <w:p w:rsidR="005F742E" w:rsidRPr="005F742E" w:rsidRDefault="005F742E" w:rsidP="005F742E">
      <w:pPr>
        <w:pStyle w:val="a3"/>
        <w:jc w:val="center"/>
        <w:rPr>
          <w:rFonts w:ascii="Times New Roman" w:hAnsi="Times New Roman"/>
          <w:sz w:val="28"/>
          <w:szCs w:val="28"/>
          <w:lang w:eastAsia="ar-SA"/>
        </w:rPr>
      </w:pPr>
      <w:r w:rsidRPr="005F742E">
        <w:rPr>
          <w:rFonts w:ascii="Times New Roman" w:hAnsi="Times New Roman"/>
          <w:sz w:val="28"/>
          <w:szCs w:val="28"/>
          <w:lang w:eastAsia="ar-SA"/>
        </w:rPr>
        <w:t>(направление)</w:t>
      </w:r>
    </w:p>
    <w:p w:rsidR="005F742E" w:rsidRPr="005F742E" w:rsidRDefault="005F742E" w:rsidP="005F742E">
      <w:pPr>
        <w:pStyle w:val="1"/>
        <w:tabs>
          <w:tab w:val="left" w:pos="9288"/>
        </w:tabs>
        <w:jc w:val="center"/>
        <w:rPr>
          <w:b/>
          <w:sz w:val="28"/>
          <w:szCs w:val="28"/>
          <w:u w:val="single"/>
          <w:lang w:eastAsia="ar-SA" w:bidi="ar-SA"/>
        </w:rPr>
      </w:pPr>
      <w:r w:rsidRPr="005F742E">
        <w:rPr>
          <w:b/>
          <w:sz w:val="28"/>
          <w:szCs w:val="28"/>
          <w:u w:val="single"/>
          <w:lang w:eastAsia="ar-SA" w:bidi="ar-SA"/>
        </w:rPr>
        <w:t xml:space="preserve">              «Волейбол</w:t>
      </w:r>
      <w:r w:rsidR="00F74592">
        <w:rPr>
          <w:b/>
          <w:sz w:val="28"/>
          <w:szCs w:val="28"/>
          <w:u w:val="single"/>
          <w:lang w:eastAsia="ar-SA" w:bidi="ar-SA"/>
        </w:rPr>
        <w:t xml:space="preserve"> в </w:t>
      </w:r>
      <w:proofErr w:type="gramStart"/>
      <w:r w:rsidR="00F74592">
        <w:rPr>
          <w:b/>
          <w:sz w:val="28"/>
          <w:szCs w:val="28"/>
          <w:u w:val="single"/>
          <w:lang w:eastAsia="ar-SA" w:bidi="ar-SA"/>
        </w:rPr>
        <w:t>школе</w:t>
      </w:r>
      <w:r w:rsidRPr="005F742E">
        <w:rPr>
          <w:b/>
          <w:sz w:val="28"/>
          <w:szCs w:val="28"/>
          <w:u w:val="single"/>
          <w:lang w:eastAsia="ar-SA" w:bidi="ar-SA"/>
        </w:rPr>
        <w:t>»_</w:t>
      </w:r>
      <w:proofErr w:type="gramEnd"/>
      <w:r w:rsidRPr="005F742E">
        <w:rPr>
          <w:b/>
          <w:sz w:val="28"/>
          <w:szCs w:val="28"/>
          <w:u w:val="single"/>
          <w:lang w:eastAsia="ar-SA" w:bidi="ar-SA"/>
        </w:rPr>
        <w:t>_______</w:t>
      </w:r>
    </w:p>
    <w:p w:rsidR="005F742E" w:rsidRPr="005F742E" w:rsidRDefault="005F742E" w:rsidP="005F742E">
      <w:pPr>
        <w:pStyle w:val="a3"/>
        <w:jc w:val="center"/>
        <w:rPr>
          <w:rFonts w:ascii="Times New Roman" w:hAnsi="Times New Roman"/>
          <w:sz w:val="28"/>
          <w:szCs w:val="28"/>
          <w:lang w:eastAsia="ar-SA"/>
        </w:rPr>
      </w:pPr>
      <w:r w:rsidRPr="005F742E">
        <w:rPr>
          <w:rFonts w:ascii="Times New Roman" w:hAnsi="Times New Roman"/>
          <w:sz w:val="28"/>
          <w:szCs w:val="28"/>
          <w:lang w:eastAsia="ar-SA"/>
        </w:rPr>
        <w:t>(наименование)</w:t>
      </w:r>
    </w:p>
    <w:p w:rsidR="005F742E" w:rsidRPr="005F742E" w:rsidRDefault="005F742E" w:rsidP="005F742E">
      <w:pPr>
        <w:pStyle w:val="1"/>
        <w:tabs>
          <w:tab w:val="left" w:pos="9288"/>
        </w:tabs>
        <w:jc w:val="center"/>
        <w:rPr>
          <w:b/>
          <w:sz w:val="28"/>
          <w:szCs w:val="28"/>
          <w:u w:val="single"/>
          <w:lang w:eastAsia="ar-SA" w:bidi="ar-SA"/>
        </w:rPr>
      </w:pPr>
      <w:r w:rsidRPr="005F742E">
        <w:rPr>
          <w:b/>
          <w:sz w:val="28"/>
          <w:szCs w:val="28"/>
          <w:u w:val="single"/>
          <w:lang w:eastAsia="ar-SA" w:bidi="ar-SA"/>
        </w:rPr>
        <w:t xml:space="preserve">                    2 года________</w:t>
      </w:r>
    </w:p>
    <w:p w:rsidR="005F742E" w:rsidRPr="005F742E" w:rsidRDefault="005F742E" w:rsidP="005F742E">
      <w:pPr>
        <w:pStyle w:val="a3"/>
        <w:jc w:val="center"/>
        <w:rPr>
          <w:rFonts w:ascii="Times New Roman" w:hAnsi="Times New Roman"/>
          <w:sz w:val="28"/>
          <w:szCs w:val="28"/>
          <w:lang w:eastAsia="ar-SA"/>
        </w:rPr>
      </w:pPr>
      <w:r w:rsidRPr="005F742E">
        <w:rPr>
          <w:rFonts w:ascii="Times New Roman" w:hAnsi="Times New Roman"/>
          <w:sz w:val="28"/>
          <w:szCs w:val="28"/>
          <w:lang w:eastAsia="ar-SA"/>
        </w:rPr>
        <w:t>(срок реализации программы)</w:t>
      </w:r>
    </w:p>
    <w:p w:rsidR="005F742E" w:rsidRPr="005F742E" w:rsidRDefault="005F742E" w:rsidP="005F742E">
      <w:pPr>
        <w:pStyle w:val="1"/>
        <w:tabs>
          <w:tab w:val="left" w:pos="9288"/>
        </w:tabs>
        <w:jc w:val="center"/>
        <w:rPr>
          <w:b/>
          <w:sz w:val="28"/>
          <w:szCs w:val="28"/>
          <w:u w:val="single"/>
          <w:lang w:eastAsia="ar-SA" w:bidi="ar-SA"/>
        </w:rPr>
      </w:pPr>
      <w:r w:rsidRPr="005F742E">
        <w:rPr>
          <w:b/>
          <w:sz w:val="28"/>
          <w:szCs w:val="28"/>
          <w:u w:val="single"/>
          <w:lang w:eastAsia="ar-SA" w:bidi="ar-SA"/>
        </w:rPr>
        <w:t>___10-11____</w:t>
      </w:r>
    </w:p>
    <w:p w:rsidR="005F742E" w:rsidRPr="005F742E" w:rsidRDefault="005F742E" w:rsidP="005F742E">
      <w:pPr>
        <w:pStyle w:val="a3"/>
        <w:jc w:val="center"/>
        <w:rPr>
          <w:rFonts w:ascii="Times New Roman" w:hAnsi="Times New Roman"/>
          <w:sz w:val="28"/>
          <w:szCs w:val="28"/>
          <w:lang w:eastAsia="ar-SA"/>
        </w:rPr>
      </w:pPr>
      <w:r w:rsidRPr="005F742E">
        <w:rPr>
          <w:rFonts w:ascii="Times New Roman" w:hAnsi="Times New Roman"/>
          <w:sz w:val="28"/>
          <w:szCs w:val="28"/>
          <w:lang w:eastAsia="ar-SA"/>
        </w:rPr>
        <w:t>(класс)</w:t>
      </w:r>
    </w:p>
    <w:p w:rsidR="005F742E" w:rsidRPr="005F742E" w:rsidRDefault="005F742E" w:rsidP="00F74592">
      <w:pPr>
        <w:pStyle w:val="1"/>
        <w:tabs>
          <w:tab w:val="left" w:pos="9288"/>
        </w:tabs>
        <w:rPr>
          <w:sz w:val="28"/>
          <w:szCs w:val="28"/>
        </w:rPr>
      </w:pPr>
    </w:p>
    <w:p w:rsidR="005F742E" w:rsidRPr="005F742E" w:rsidRDefault="005F742E" w:rsidP="005F742E">
      <w:pPr>
        <w:pStyle w:val="1"/>
        <w:tabs>
          <w:tab w:val="left" w:pos="9288"/>
        </w:tabs>
        <w:jc w:val="center"/>
        <w:rPr>
          <w:sz w:val="28"/>
          <w:szCs w:val="28"/>
          <w:u w:val="single"/>
          <w:lang w:eastAsia="ar-SA" w:bidi="ar-SA"/>
        </w:rPr>
      </w:pPr>
      <w:r w:rsidRPr="005F742E">
        <w:rPr>
          <w:sz w:val="28"/>
          <w:szCs w:val="28"/>
          <w:u w:val="single"/>
          <w:lang w:eastAsia="ar-SA" w:bidi="ar-SA"/>
        </w:rPr>
        <w:t>Короткий Николай Николаевич</w:t>
      </w:r>
    </w:p>
    <w:p w:rsidR="005F742E" w:rsidRPr="005F742E" w:rsidRDefault="005F742E" w:rsidP="005F742E">
      <w:pPr>
        <w:pStyle w:val="a3"/>
        <w:jc w:val="center"/>
        <w:rPr>
          <w:rFonts w:ascii="Times New Roman" w:hAnsi="Times New Roman"/>
          <w:sz w:val="28"/>
          <w:szCs w:val="28"/>
        </w:rPr>
      </w:pPr>
      <w:r w:rsidRPr="005F742E">
        <w:rPr>
          <w:rFonts w:ascii="Times New Roman" w:hAnsi="Times New Roman"/>
          <w:sz w:val="28"/>
          <w:szCs w:val="28"/>
        </w:rPr>
        <w:t>(Ф.И.О. учителя, составителя)</w:t>
      </w:r>
    </w:p>
    <w:p w:rsidR="005F742E" w:rsidRPr="005F742E" w:rsidRDefault="005F742E" w:rsidP="005F742E">
      <w:pPr>
        <w:pStyle w:val="1"/>
        <w:tabs>
          <w:tab w:val="left" w:pos="9288"/>
        </w:tabs>
        <w:jc w:val="center"/>
        <w:rPr>
          <w:sz w:val="28"/>
          <w:szCs w:val="28"/>
        </w:rPr>
      </w:pPr>
    </w:p>
    <w:p w:rsidR="005F742E" w:rsidRPr="005F742E" w:rsidRDefault="005F742E" w:rsidP="005F742E">
      <w:pPr>
        <w:pStyle w:val="1"/>
        <w:rPr>
          <w:sz w:val="28"/>
          <w:szCs w:val="28"/>
        </w:rPr>
      </w:pPr>
    </w:p>
    <w:p w:rsidR="005F742E" w:rsidRPr="005F742E" w:rsidRDefault="005F742E" w:rsidP="005F742E">
      <w:pPr>
        <w:pStyle w:val="1"/>
        <w:jc w:val="center"/>
        <w:rPr>
          <w:sz w:val="28"/>
          <w:szCs w:val="28"/>
        </w:rPr>
      </w:pPr>
    </w:p>
    <w:p w:rsidR="005F742E" w:rsidRPr="005F742E" w:rsidRDefault="005F742E" w:rsidP="005F742E">
      <w:pPr>
        <w:pStyle w:val="1"/>
        <w:jc w:val="center"/>
        <w:rPr>
          <w:sz w:val="28"/>
          <w:szCs w:val="28"/>
        </w:rPr>
      </w:pPr>
    </w:p>
    <w:p w:rsidR="005F742E" w:rsidRPr="005F742E" w:rsidRDefault="005F742E" w:rsidP="005F742E">
      <w:pPr>
        <w:pStyle w:val="1"/>
        <w:rPr>
          <w:sz w:val="28"/>
          <w:szCs w:val="28"/>
        </w:rPr>
      </w:pPr>
    </w:p>
    <w:p w:rsidR="005F742E" w:rsidRPr="005F742E" w:rsidRDefault="005F742E" w:rsidP="005F742E">
      <w:pPr>
        <w:pStyle w:val="1"/>
        <w:rPr>
          <w:sz w:val="28"/>
          <w:szCs w:val="28"/>
        </w:rPr>
      </w:pPr>
    </w:p>
    <w:p w:rsidR="005F742E" w:rsidRPr="005F742E" w:rsidRDefault="005F742E" w:rsidP="005F742E">
      <w:pPr>
        <w:pStyle w:val="1"/>
        <w:rPr>
          <w:sz w:val="28"/>
          <w:szCs w:val="28"/>
        </w:rPr>
      </w:pPr>
    </w:p>
    <w:p w:rsidR="005F742E" w:rsidRPr="005F742E" w:rsidRDefault="005F742E" w:rsidP="005F742E">
      <w:pPr>
        <w:pStyle w:val="1"/>
        <w:rPr>
          <w:sz w:val="28"/>
          <w:szCs w:val="28"/>
        </w:rPr>
      </w:pPr>
    </w:p>
    <w:p w:rsidR="005F742E" w:rsidRPr="005F742E" w:rsidRDefault="009B679D" w:rsidP="005F742E">
      <w:pPr>
        <w:pStyle w:val="1"/>
        <w:jc w:val="center"/>
        <w:rPr>
          <w:sz w:val="28"/>
          <w:szCs w:val="28"/>
        </w:rPr>
      </w:pPr>
      <w:r>
        <w:rPr>
          <w:sz w:val="28"/>
          <w:szCs w:val="28"/>
          <w:lang w:eastAsia="ar-SA" w:bidi="ar-SA"/>
        </w:rPr>
        <w:t>2024 – 2025</w:t>
      </w:r>
      <w:bookmarkStart w:id="0" w:name="_GoBack"/>
      <w:bookmarkEnd w:id="0"/>
      <w:r w:rsidR="005F742E" w:rsidRPr="005F742E">
        <w:rPr>
          <w:sz w:val="28"/>
          <w:szCs w:val="28"/>
          <w:lang w:eastAsia="ar-SA" w:bidi="ar-SA"/>
        </w:rPr>
        <w:t xml:space="preserve"> уч. год</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p>
    <w:p w:rsidR="005F742E" w:rsidRPr="005F742E" w:rsidRDefault="005F742E" w:rsidP="005F742E">
      <w:pPr>
        <w:pStyle w:val="a4"/>
        <w:numPr>
          <w:ilvl w:val="0"/>
          <w:numId w:val="8"/>
        </w:numPr>
        <w:shd w:val="clear" w:color="auto" w:fill="FFFFFF"/>
        <w:spacing w:after="150" w:line="240" w:lineRule="auto"/>
        <w:rPr>
          <w:rFonts w:ascii="Times New Roman" w:eastAsia="Times New Roman" w:hAnsi="Times New Roman"/>
          <w:color w:val="000000"/>
          <w:sz w:val="28"/>
          <w:szCs w:val="28"/>
          <w:lang w:eastAsia="ru-RU"/>
        </w:rPr>
      </w:pPr>
      <w:r w:rsidRPr="005F742E">
        <w:rPr>
          <w:rFonts w:ascii="Times New Roman" w:eastAsia="Times New Roman" w:hAnsi="Times New Roman"/>
          <w:b/>
          <w:bCs/>
          <w:color w:val="000000"/>
          <w:sz w:val="28"/>
          <w:szCs w:val="28"/>
          <w:lang w:eastAsia="ru-RU"/>
        </w:rPr>
        <w:lastRenderedPageBreak/>
        <w:t>Результаты освоения курса внеурочной деятельности.</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Образовательная программа предусматривает достижение следующих результатов образования:</w:t>
      </w:r>
    </w:p>
    <w:p w:rsidR="005F742E" w:rsidRPr="005F742E" w:rsidRDefault="005F742E" w:rsidP="005F742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личностные результаты – готовность и способность обучающихся к саморазвитию, сформированность мотивации к учению и познанию, ценностно-смысловые установки выпускников, отражающие их индивидуально-личностные позиции, социальные компетентности, личностные качества; сформированность основ российской, гражданской идентичности;</w:t>
      </w:r>
    </w:p>
    <w:p w:rsidR="005F742E" w:rsidRPr="005F742E" w:rsidRDefault="005F742E" w:rsidP="005F742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метапредметные результаты – освоенные обучающимися универсальные учебные действия (познавательные, регулятивные и коммуникативные);</w:t>
      </w:r>
    </w:p>
    <w:p w:rsidR="005F742E" w:rsidRPr="005F742E" w:rsidRDefault="005F742E" w:rsidP="005F742E">
      <w:pPr>
        <w:numPr>
          <w:ilvl w:val="0"/>
          <w:numId w:val="1"/>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предметные результаты – освоенный обучающимися в ходе изучения учебных предметов опыт специфической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Личностными результатами программы внеурочной деятельности по спортивно-оздоровительному направлению «Волейбол» является формирование следующих умений:</w:t>
      </w:r>
    </w:p>
    <w:p w:rsidR="005F742E" w:rsidRPr="005F742E" w:rsidRDefault="005F742E" w:rsidP="005F7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i/>
          <w:iCs/>
          <w:color w:val="000000"/>
          <w:sz w:val="28"/>
          <w:szCs w:val="28"/>
          <w:lang w:eastAsia="ru-RU"/>
        </w:rPr>
        <w:t>Определять </w:t>
      </w:r>
      <w:r w:rsidRPr="005F742E">
        <w:rPr>
          <w:rFonts w:ascii="Times New Roman" w:eastAsia="Times New Roman" w:hAnsi="Times New Roman" w:cs="Times New Roman"/>
          <w:color w:val="000000"/>
          <w:sz w:val="28"/>
          <w:szCs w:val="28"/>
          <w:lang w:eastAsia="ru-RU"/>
        </w:rPr>
        <w:t>и</w:t>
      </w:r>
      <w:r w:rsidRPr="005F742E">
        <w:rPr>
          <w:rFonts w:ascii="Times New Roman" w:eastAsia="Times New Roman" w:hAnsi="Times New Roman" w:cs="Times New Roman"/>
          <w:i/>
          <w:iCs/>
          <w:color w:val="000000"/>
          <w:sz w:val="28"/>
          <w:szCs w:val="28"/>
          <w:lang w:eastAsia="ru-RU"/>
        </w:rPr>
        <w:t> высказывать</w:t>
      </w:r>
      <w:r w:rsidRPr="005F742E">
        <w:rPr>
          <w:rFonts w:ascii="Times New Roman" w:eastAsia="Times New Roman" w:hAnsi="Times New Roman" w:cs="Times New Roman"/>
          <w:color w:val="000000"/>
          <w:sz w:val="28"/>
          <w:szCs w:val="28"/>
          <w:lang w:eastAsia="ru-RU"/>
        </w:rPr>
        <w:t> простые и общие для всех людей правила поведения при сотрудничестве (этические нормы);</w:t>
      </w:r>
    </w:p>
    <w:p w:rsidR="005F742E" w:rsidRPr="005F742E" w:rsidRDefault="005F742E" w:rsidP="005F742E">
      <w:pPr>
        <w:numPr>
          <w:ilvl w:val="0"/>
          <w:numId w:val="2"/>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В предложенных педагогом ситуациях общения и сотрудничества, опираясь на общие для всех простые правила поведения, </w:t>
      </w:r>
      <w:r w:rsidRPr="005F742E">
        <w:rPr>
          <w:rFonts w:ascii="Times New Roman" w:eastAsia="Times New Roman" w:hAnsi="Times New Roman" w:cs="Times New Roman"/>
          <w:i/>
          <w:iCs/>
          <w:color w:val="000000"/>
          <w:sz w:val="28"/>
          <w:szCs w:val="28"/>
          <w:lang w:eastAsia="ru-RU"/>
        </w:rPr>
        <w:t>делать выбор,</w:t>
      </w:r>
      <w:r w:rsidRPr="005F742E">
        <w:rPr>
          <w:rFonts w:ascii="Times New Roman" w:eastAsia="Times New Roman" w:hAnsi="Times New Roman" w:cs="Times New Roman"/>
          <w:color w:val="000000"/>
          <w:sz w:val="28"/>
          <w:szCs w:val="28"/>
          <w:lang w:eastAsia="ru-RU"/>
        </w:rPr>
        <w:t> при поддержке других участников группы и педагога, как поступить.</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proofErr w:type="spellStart"/>
      <w:r w:rsidRPr="005F742E">
        <w:rPr>
          <w:rFonts w:ascii="Times New Roman" w:eastAsia="Times New Roman" w:hAnsi="Times New Roman" w:cs="Times New Roman"/>
          <w:color w:val="000000"/>
          <w:sz w:val="28"/>
          <w:szCs w:val="28"/>
          <w:lang w:eastAsia="ru-RU"/>
        </w:rPr>
        <w:t>Метапредметными</w:t>
      </w:r>
      <w:proofErr w:type="spellEnd"/>
      <w:r w:rsidRPr="005F742E">
        <w:rPr>
          <w:rFonts w:ascii="Times New Roman" w:eastAsia="Times New Roman" w:hAnsi="Times New Roman" w:cs="Times New Roman"/>
          <w:color w:val="000000"/>
          <w:sz w:val="28"/>
          <w:szCs w:val="28"/>
          <w:lang w:eastAsia="ru-RU"/>
        </w:rPr>
        <w:t xml:space="preserve"> результатами программы внеурочной деятельности по спортивно-оздоровительному направлению «Волейбол» - является формирование следующих универсальных учебных действий (УУД):</w:t>
      </w:r>
    </w:p>
    <w:p w:rsidR="005F742E" w:rsidRPr="005F742E" w:rsidRDefault="005F742E" w:rsidP="005F742E">
      <w:pPr>
        <w:numPr>
          <w:ilvl w:val="0"/>
          <w:numId w:val="3"/>
        </w:numPr>
        <w:shd w:val="clear" w:color="auto" w:fill="FFFFFF"/>
        <w:spacing w:before="100" w:beforeAutospacing="1" w:after="100" w:afterAutospacing="1"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i/>
          <w:iCs/>
          <w:color w:val="000000"/>
          <w:sz w:val="28"/>
          <w:szCs w:val="28"/>
          <w:lang w:eastAsia="ru-RU"/>
        </w:rPr>
        <w:t>Регулятивные УУД:</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i/>
          <w:iCs/>
          <w:color w:val="000000"/>
          <w:sz w:val="28"/>
          <w:szCs w:val="28"/>
          <w:lang w:eastAsia="ru-RU"/>
        </w:rPr>
        <w:t>Определять и формулировать</w:t>
      </w:r>
      <w:r w:rsidRPr="005F742E">
        <w:rPr>
          <w:rFonts w:ascii="Times New Roman" w:eastAsia="Times New Roman" w:hAnsi="Times New Roman" w:cs="Times New Roman"/>
          <w:color w:val="000000"/>
          <w:sz w:val="28"/>
          <w:szCs w:val="28"/>
          <w:lang w:eastAsia="ru-RU"/>
        </w:rPr>
        <w:t> цель деятельности на занятии с помощью учителя, а далее самостоятельно.</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i/>
          <w:iCs/>
          <w:color w:val="000000"/>
          <w:sz w:val="28"/>
          <w:szCs w:val="28"/>
          <w:lang w:eastAsia="ru-RU"/>
        </w:rPr>
        <w:t>Проговаривать</w:t>
      </w:r>
      <w:r w:rsidRPr="005F742E">
        <w:rPr>
          <w:rFonts w:ascii="Times New Roman" w:eastAsia="Times New Roman" w:hAnsi="Times New Roman" w:cs="Times New Roman"/>
          <w:color w:val="000000"/>
          <w:sz w:val="28"/>
          <w:szCs w:val="28"/>
          <w:lang w:eastAsia="ru-RU"/>
        </w:rPr>
        <w:t> последовательность действий.</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Учить </w:t>
      </w:r>
      <w:r w:rsidRPr="005F742E">
        <w:rPr>
          <w:rFonts w:ascii="Times New Roman" w:eastAsia="Times New Roman" w:hAnsi="Times New Roman" w:cs="Times New Roman"/>
          <w:i/>
          <w:iCs/>
          <w:color w:val="000000"/>
          <w:sz w:val="28"/>
          <w:szCs w:val="28"/>
          <w:lang w:eastAsia="ru-RU"/>
        </w:rPr>
        <w:t>высказывать </w:t>
      </w:r>
      <w:r w:rsidRPr="005F742E">
        <w:rPr>
          <w:rFonts w:ascii="Times New Roman" w:eastAsia="Times New Roman" w:hAnsi="Times New Roman" w:cs="Times New Roman"/>
          <w:color w:val="000000"/>
          <w:sz w:val="28"/>
          <w:szCs w:val="28"/>
          <w:lang w:eastAsia="ru-RU"/>
        </w:rPr>
        <w:t>своё предположение (версию) на основе данного задания, учить </w:t>
      </w:r>
      <w:proofErr w:type="spellStart"/>
      <w:r w:rsidRPr="005F742E">
        <w:rPr>
          <w:rFonts w:ascii="Times New Roman" w:eastAsia="Times New Roman" w:hAnsi="Times New Roman" w:cs="Times New Roman"/>
          <w:i/>
          <w:iCs/>
          <w:color w:val="000000"/>
          <w:sz w:val="28"/>
          <w:szCs w:val="28"/>
          <w:lang w:eastAsia="ru-RU"/>
        </w:rPr>
        <w:t>работать</w:t>
      </w:r>
      <w:r w:rsidRPr="005F742E">
        <w:rPr>
          <w:rFonts w:ascii="Times New Roman" w:eastAsia="Times New Roman" w:hAnsi="Times New Roman" w:cs="Times New Roman"/>
          <w:color w:val="000000"/>
          <w:sz w:val="28"/>
          <w:szCs w:val="28"/>
          <w:lang w:eastAsia="ru-RU"/>
        </w:rPr>
        <w:t>по</w:t>
      </w:r>
      <w:proofErr w:type="spellEnd"/>
      <w:r w:rsidRPr="005F742E">
        <w:rPr>
          <w:rFonts w:ascii="Times New Roman" w:eastAsia="Times New Roman" w:hAnsi="Times New Roman" w:cs="Times New Roman"/>
          <w:color w:val="000000"/>
          <w:sz w:val="28"/>
          <w:szCs w:val="28"/>
          <w:lang w:eastAsia="ru-RU"/>
        </w:rPr>
        <w:t xml:space="preserve"> предложенному учителем плану, а в дальнейшем уметь самостоятельно планировать свою деятельность.</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Средством формирования этих действий служит технология проблемного диалога на этапе изучения нового материала.</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Учиться совместно с учителем и другими воспитанниками </w:t>
      </w:r>
      <w:r w:rsidRPr="005F742E">
        <w:rPr>
          <w:rFonts w:ascii="Times New Roman" w:eastAsia="Times New Roman" w:hAnsi="Times New Roman" w:cs="Times New Roman"/>
          <w:i/>
          <w:iCs/>
          <w:color w:val="000000"/>
          <w:sz w:val="28"/>
          <w:szCs w:val="28"/>
          <w:lang w:eastAsia="ru-RU"/>
        </w:rPr>
        <w:t>давать</w:t>
      </w:r>
      <w:r w:rsidRPr="005F742E">
        <w:rPr>
          <w:rFonts w:ascii="Times New Roman" w:eastAsia="Times New Roman" w:hAnsi="Times New Roman" w:cs="Times New Roman"/>
          <w:color w:val="000000"/>
          <w:sz w:val="28"/>
          <w:szCs w:val="28"/>
          <w:lang w:eastAsia="ru-RU"/>
        </w:rPr>
        <w:t> эмоциональную </w:t>
      </w:r>
      <w:r w:rsidRPr="005F742E">
        <w:rPr>
          <w:rFonts w:ascii="Times New Roman" w:eastAsia="Times New Roman" w:hAnsi="Times New Roman" w:cs="Times New Roman"/>
          <w:i/>
          <w:iCs/>
          <w:color w:val="000000"/>
          <w:sz w:val="28"/>
          <w:szCs w:val="28"/>
          <w:lang w:eastAsia="ru-RU"/>
        </w:rPr>
        <w:t>оценку </w:t>
      </w:r>
      <w:r w:rsidRPr="005F742E">
        <w:rPr>
          <w:rFonts w:ascii="Times New Roman" w:eastAsia="Times New Roman" w:hAnsi="Times New Roman" w:cs="Times New Roman"/>
          <w:color w:val="000000"/>
          <w:sz w:val="28"/>
          <w:szCs w:val="28"/>
          <w:lang w:eastAsia="ru-RU"/>
        </w:rPr>
        <w:t>деятельности команды на занятии.</w:t>
      </w:r>
    </w:p>
    <w:p w:rsidR="005F742E" w:rsidRPr="005F742E" w:rsidRDefault="005F742E" w:rsidP="005F742E">
      <w:pPr>
        <w:numPr>
          <w:ilvl w:val="0"/>
          <w:numId w:val="4"/>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Средством формирования этих действий служит технология оценивания образовательных достижений (учебных успехов).</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w:t>
      </w:r>
      <w:r w:rsidRPr="005F742E">
        <w:rPr>
          <w:rFonts w:ascii="Times New Roman" w:eastAsia="Times New Roman" w:hAnsi="Times New Roman" w:cs="Times New Roman"/>
          <w:i/>
          <w:iCs/>
          <w:color w:val="000000"/>
          <w:sz w:val="28"/>
          <w:szCs w:val="28"/>
          <w:lang w:eastAsia="ru-RU"/>
        </w:rPr>
        <w:t>2. Познавательные УУД:</w:t>
      </w:r>
    </w:p>
    <w:p w:rsidR="005F742E" w:rsidRPr="005F742E" w:rsidRDefault="005F742E" w:rsidP="005F742E">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Добывать новые знания: </w:t>
      </w:r>
      <w:r w:rsidRPr="005F742E">
        <w:rPr>
          <w:rFonts w:ascii="Times New Roman" w:eastAsia="Times New Roman" w:hAnsi="Times New Roman" w:cs="Times New Roman"/>
          <w:i/>
          <w:iCs/>
          <w:color w:val="000000"/>
          <w:sz w:val="28"/>
          <w:szCs w:val="28"/>
          <w:lang w:eastAsia="ru-RU"/>
        </w:rPr>
        <w:t>находить ответы</w:t>
      </w:r>
      <w:r w:rsidRPr="005F742E">
        <w:rPr>
          <w:rFonts w:ascii="Times New Roman" w:eastAsia="Times New Roman" w:hAnsi="Times New Roman" w:cs="Times New Roman"/>
          <w:color w:val="000000"/>
          <w:sz w:val="28"/>
          <w:szCs w:val="28"/>
          <w:lang w:eastAsia="ru-RU"/>
        </w:rPr>
        <w:t> на вопросы, используя разные источники информации, свой жизненный опыт и информацию, полученную на занятии.</w:t>
      </w:r>
    </w:p>
    <w:p w:rsidR="005F742E" w:rsidRPr="005F742E" w:rsidRDefault="005F742E" w:rsidP="005F742E">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Перерабатывать полученную информацию: </w:t>
      </w:r>
      <w:r w:rsidRPr="005F742E">
        <w:rPr>
          <w:rFonts w:ascii="Times New Roman" w:eastAsia="Times New Roman" w:hAnsi="Times New Roman" w:cs="Times New Roman"/>
          <w:i/>
          <w:iCs/>
          <w:color w:val="000000"/>
          <w:sz w:val="28"/>
          <w:szCs w:val="28"/>
          <w:lang w:eastAsia="ru-RU"/>
        </w:rPr>
        <w:t>делать</w:t>
      </w:r>
      <w:r w:rsidRPr="005F742E">
        <w:rPr>
          <w:rFonts w:ascii="Times New Roman" w:eastAsia="Times New Roman" w:hAnsi="Times New Roman" w:cs="Times New Roman"/>
          <w:color w:val="000000"/>
          <w:sz w:val="28"/>
          <w:szCs w:val="28"/>
          <w:lang w:eastAsia="ru-RU"/>
        </w:rPr>
        <w:t> выводы в результате совместной работы всей команды.</w:t>
      </w:r>
    </w:p>
    <w:p w:rsidR="005F742E" w:rsidRPr="005F742E" w:rsidRDefault="005F742E" w:rsidP="005F742E">
      <w:pPr>
        <w:numPr>
          <w:ilvl w:val="0"/>
          <w:numId w:val="5"/>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Средством формирования этих действий служит учебный материал и задания.</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i/>
          <w:iCs/>
          <w:color w:val="000000"/>
          <w:sz w:val="28"/>
          <w:szCs w:val="28"/>
          <w:lang w:eastAsia="ru-RU"/>
        </w:rPr>
        <w:t>3. Коммуникативные УУД:</w:t>
      </w:r>
    </w:p>
    <w:p w:rsidR="005F742E" w:rsidRPr="005F742E" w:rsidRDefault="005F742E" w:rsidP="005F742E">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Умение донести свою позицию до других: оформлять свою мысль. </w:t>
      </w:r>
      <w:r w:rsidRPr="005F742E">
        <w:rPr>
          <w:rFonts w:ascii="Times New Roman" w:eastAsia="Times New Roman" w:hAnsi="Times New Roman" w:cs="Times New Roman"/>
          <w:i/>
          <w:iCs/>
          <w:color w:val="000000"/>
          <w:sz w:val="28"/>
          <w:szCs w:val="28"/>
          <w:lang w:eastAsia="ru-RU"/>
        </w:rPr>
        <w:t>Слушать </w:t>
      </w:r>
      <w:r w:rsidRPr="005F742E">
        <w:rPr>
          <w:rFonts w:ascii="Times New Roman" w:eastAsia="Times New Roman" w:hAnsi="Times New Roman" w:cs="Times New Roman"/>
          <w:color w:val="000000"/>
          <w:sz w:val="28"/>
          <w:szCs w:val="28"/>
          <w:lang w:eastAsia="ru-RU"/>
        </w:rPr>
        <w:t>и</w:t>
      </w:r>
      <w:r w:rsidRPr="005F742E">
        <w:rPr>
          <w:rFonts w:ascii="Times New Roman" w:eastAsia="Times New Roman" w:hAnsi="Times New Roman" w:cs="Times New Roman"/>
          <w:i/>
          <w:iCs/>
          <w:color w:val="000000"/>
          <w:sz w:val="28"/>
          <w:szCs w:val="28"/>
          <w:lang w:eastAsia="ru-RU"/>
        </w:rPr>
        <w:t> понимать</w:t>
      </w:r>
      <w:r w:rsidRPr="005F742E">
        <w:rPr>
          <w:rFonts w:ascii="Times New Roman" w:eastAsia="Times New Roman" w:hAnsi="Times New Roman" w:cs="Times New Roman"/>
          <w:color w:val="000000"/>
          <w:sz w:val="28"/>
          <w:szCs w:val="28"/>
          <w:lang w:eastAsia="ru-RU"/>
        </w:rPr>
        <w:t> речь других.</w:t>
      </w:r>
    </w:p>
    <w:p w:rsidR="005F742E" w:rsidRPr="005F742E" w:rsidRDefault="005F742E" w:rsidP="005F742E">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Совместно договариваться о правилах общения и поведения в игре и следовать им.</w:t>
      </w:r>
    </w:p>
    <w:p w:rsidR="005F742E" w:rsidRPr="005F742E" w:rsidRDefault="005F742E" w:rsidP="005F742E">
      <w:pPr>
        <w:numPr>
          <w:ilvl w:val="0"/>
          <w:numId w:val="6"/>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Учиться выполнять различные роли в группе (лидера, исполнителя, критика).</w:t>
      </w:r>
    </w:p>
    <w:p w:rsidR="005F742E" w:rsidRPr="005F742E" w:rsidRDefault="005F742E" w:rsidP="005F742E">
      <w:pPr>
        <w:numPr>
          <w:ilvl w:val="0"/>
          <w:numId w:val="7"/>
        </w:numPr>
        <w:shd w:val="clear" w:color="auto" w:fill="FFFFFF"/>
        <w:spacing w:before="30" w:after="3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Средством формирования этих действий служит организация работы в парах и малых группах.</w:t>
      </w:r>
    </w:p>
    <w:p w:rsidR="005F742E" w:rsidRPr="005F742E" w:rsidRDefault="005F742E" w:rsidP="005F742E">
      <w:pPr>
        <w:pStyle w:val="a4"/>
        <w:numPr>
          <w:ilvl w:val="0"/>
          <w:numId w:val="8"/>
        </w:numPr>
        <w:spacing w:after="0" w:line="240" w:lineRule="auto"/>
        <w:rPr>
          <w:rFonts w:ascii="Times New Roman" w:hAnsi="Times New Roman"/>
          <w:b/>
          <w:spacing w:val="-14"/>
          <w:sz w:val="28"/>
          <w:szCs w:val="28"/>
          <w:lang w:eastAsia="ru-RU"/>
        </w:rPr>
      </w:pPr>
      <w:r w:rsidRPr="005F742E">
        <w:rPr>
          <w:rFonts w:ascii="Times New Roman" w:eastAsia="Times New Roman" w:hAnsi="Times New Roman"/>
          <w:b/>
          <w:bCs/>
          <w:color w:val="000000"/>
          <w:sz w:val="28"/>
          <w:szCs w:val="28"/>
          <w:lang w:eastAsia="ru-RU"/>
        </w:rPr>
        <w:t>Содержание курса внеурочной деятельности с указанием форм организации и видов деятельности</w:t>
      </w:r>
      <w:r w:rsidRPr="005F742E">
        <w:rPr>
          <w:rFonts w:ascii="Times New Roman" w:hAnsi="Times New Roman"/>
          <w:b/>
          <w:spacing w:val="-14"/>
          <w:sz w:val="28"/>
          <w:szCs w:val="28"/>
          <w:lang w:eastAsia="ru-RU"/>
        </w:rPr>
        <w:t xml:space="preserve"> </w:t>
      </w:r>
    </w:p>
    <w:p w:rsidR="005F742E" w:rsidRPr="005F742E" w:rsidRDefault="005F742E" w:rsidP="005F742E">
      <w:pPr>
        <w:shd w:val="clear" w:color="auto" w:fill="FFFFFF"/>
        <w:spacing w:before="30" w:after="30" w:line="240" w:lineRule="auto"/>
        <w:ind w:left="720"/>
        <w:rPr>
          <w:rFonts w:ascii="Times New Roman" w:eastAsia="Times New Roman" w:hAnsi="Times New Roman" w:cs="Times New Roman"/>
          <w:color w:val="000000"/>
          <w:sz w:val="28"/>
          <w:szCs w:val="28"/>
          <w:lang w:eastAsia="ru-RU"/>
        </w:rPr>
      </w:pPr>
    </w:p>
    <w:p w:rsidR="005F742E" w:rsidRPr="005F742E" w:rsidRDefault="005F742E" w:rsidP="005F7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b/>
          <w:bCs/>
          <w:color w:val="000000"/>
          <w:sz w:val="28"/>
          <w:szCs w:val="28"/>
          <w:lang w:eastAsia="ru-RU"/>
        </w:rPr>
        <w:t>Теоретическая подготовка</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История волейбола, возникновение волейбола и его развитие, техника безопасности. Правила соревнований, правила игры, площадка, инвентарь, жесты судей, поведение игроков. Жеребьёвка перед соревнованиями, гигиена, врачебный контроль, первая помощь при ушибах, требования к спортивной одежде.</w:t>
      </w:r>
    </w:p>
    <w:p w:rsidR="005F742E" w:rsidRPr="005F742E" w:rsidRDefault="005F742E" w:rsidP="005F7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b/>
          <w:bCs/>
          <w:color w:val="000000"/>
          <w:sz w:val="28"/>
          <w:szCs w:val="28"/>
          <w:lang w:eastAsia="ru-RU"/>
        </w:rPr>
        <w:t>Специальная Физическая Подготовка</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Бег с остановками, приставными шагами, приседания с резким выпрыгиванием, выпрыгивание на возвышенность. Прыжки на одной и обеих ногах. Броски набивного мяча после подпрыгивания, над собой с последующей ловлей. То же в парах. Упражнения для развития лучезапястных суставов, голеностопных суставов. Волейбольные передачи футбольного, баскетбольного мячей. Передачи на дальность. Броски из-за головы.</w:t>
      </w:r>
    </w:p>
    <w:p w:rsidR="005F742E" w:rsidRPr="005F742E" w:rsidRDefault="005F742E" w:rsidP="005F7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b/>
          <w:bCs/>
          <w:color w:val="000000"/>
          <w:sz w:val="28"/>
          <w:szCs w:val="28"/>
          <w:lang w:eastAsia="ru-RU"/>
        </w:rPr>
        <w:t>Общая Физическая Подготовка</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Бег на короткие дистанции, челночный бег, бег с изменением направления по сигналу, прыжки со скакалкой, через барьеры, в высоту с места и с разбега. Бег с внешним сопротивлением. Подвижные игры с элементами спортивных игр. Подтягивания, отжимания, прыжки с отягощениями. Метания. Выполнение учебных нормативов: бег 30 метров, челночный бег, прыжок в длину, прыжок вверх, метание мяча.</w:t>
      </w:r>
    </w:p>
    <w:p w:rsidR="005F742E" w:rsidRPr="005F742E" w:rsidRDefault="005F742E" w:rsidP="005F742E">
      <w:pPr>
        <w:shd w:val="clear" w:color="auto" w:fill="FFFFFF"/>
        <w:spacing w:after="0" w:line="240" w:lineRule="auto"/>
        <w:jc w:val="center"/>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b/>
          <w:bCs/>
          <w:color w:val="000000"/>
          <w:sz w:val="28"/>
          <w:szCs w:val="28"/>
          <w:lang w:eastAsia="ru-RU"/>
        </w:rPr>
        <w:t>Технико-Тактическое мастерство</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Техника нападения. Передвижения: в стойке волейболиста, приставной шаг, повороты в движении, прыжки. Приём мяча: на уровне груди, высокого мяча, низкого мяча. Передачи: над собой, во встречных колоннах, с перемещением, отбивание мяча, передачи у сетки, через сетку. Подачи: в стену, через сетку, в разные стороны площадки, Нападающие удары: с места, удары кистью на месте, у стены, бросок малого мяча через сетку, удары после подбрасывания. Техника защиты. Приём снизу после набрасывания, после ударов, после подачи. Приём мяча сверху двумя после броска в стену, после набрасывания, после подачи. Тактика нападения. Выбор места для подачи, для передачи партнёру, подача на точность по зонам, передачи через сетку на свободное место, на игрока, слабо владеющего мячом. Взаимодействие игроков. Общешкольные, районные соревнования. Подвижные игры с элементами спортивных игр, игры по упрощенным правилам, многократное выполнение технических приёмов. Учебная игра.</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10425" w:type="dxa"/>
        <w:tblInd w:w="-516" w:type="dxa"/>
        <w:shd w:val="clear" w:color="auto" w:fill="FFFFFF"/>
        <w:tblCellMar>
          <w:top w:w="105" w:type="dxa"/>
          <w:left w:w="105" w:type="dxa"/>
          <w:bottom w:w="105" w:type="dxa"/>
          <w:right w:w="105" w:type="dxa"/>
        </w:tblCellMar>
        <w:tblLook w:val="04A0" w:firstRow="1" w:lastRow="0" w:firstColumn="1" w:lastColumn="0" w:noHBand="0" w:noVBand="1"/>
      </w:tblPr>
      <w:tblGrid>
        <w:gridCol w:w="2562"/>
        <w:gridCol w:w="7863"/>
      </w:tblGrid>
      <w:tr w:rsidR="005F742E" w:rsidRPr="005F742E" w:rsidTr="007B29F5">
        <w:tc>
          <w:tcPr>
            <w:tcW w:w="10425" w:type="dxa"/>
            <w:gridSpan w:val="2"/>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Формы проведения занятия и виды деятельности</w:t>
            </w:r>
          </w:p>
        </w:tc>
      </w:tr>
      <w:tr w:rsidR="005F742E" w:rsidRPr="005F742E" w:rsidTr="007B29F5">
        <w:tc>
          <w:tcPr>
            <w:tcW w:w="2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Однонаправленные занятия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Посвящены только одному из компонентов подготовки волейболиста: техникой, тактикой или физической.</w:t>
            </w:r>
          </w:p>
        </w:tc>
      </w:tr>
      <w:tr w:rsidR="005F742E" w:rsidRPr="005F742E" w:rsidTr="007B29F5">
        <w:tc>
          <w:tcPr>
            <w:tcW w:w="2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Комбинированные занятия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Включают два-три компонента в различных сочетаниях: техническая и физическая подготовка; техническая и тактическая подготовка; техническая, физическая и тактическая подготовка.</w:t>
            </w:r>
          </w:p>
        </w:tc>
      </w:tr>
      <w:tr w:rsidR="005F742E" w:rsidRPr="005F742E" w:rsidTr="007B29F5">
        <w:tc>
          <w:tcPr>
            <w:tcW w:w="2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Целостно-игровые занятия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Построены на учебной двухсторонней игре в волейбол по упрощенным правилам, с соблюдением основных правил.</w:t>
            </w:r>
          </w:p>
        </w:tc>
      </w:tr>
      <w:tr w:rsidR="005F742E" w:rsidRPr="005F742E" w:rsidTr="007B29F5">
        <w:tc>
          <w:tcPr>
            <w:tcW w:w="2487"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Контрольные занятия</w:t>
            </w:r>
          </w:p>
        </w:tc>
        <w:tc>
          <w:tcPr>
            <w:tcW w:w="7938" w:type="dxa"/>
            <w:tcBorders>
              <w:top w:val="single" w:sz="6" w:space="0" w:color="00000A"/>
              <w:left w:val="single" w:sz="6" w:space="0" w:color="00000A"/>
              <w:bottom w:val="single" w:sz="6" w:space="0" w:color="00000A"/>
              <w:right w:val="single" w:sz="6" w:space="0" w:color="00000A"/>
            </w:tcBorders>
            <w:shd w:val="clear" w:color="auto" w:fill="FFFFFF"/>
            <w:tcMar>
              <w:top w:w="0" w:type="dxa"/>
              <w:left w:w="115" w:type="dxa"/>
              <w:bottom w:w="0" w:type="dxa"/>
              <w:right w:w="115" w:type="dxa"/>
            </w:tcMar>
            <w:hideMark/>
          </w:tcPr>
          <w:p w:rsidR="005F742E" w:rsidRPr="005F742E" w:rsidRDefault="005F742E" w:rsidP="007B29F5">
            <w:pPr>
              <w:spacing w:after="15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Прием нормативов у занимающихся, выполнению контрольных упражнений (двигательных заданий) с целью получения данных об уровне технико-тактической и физической подготовленности занимающихся.</w:t>
            </w:r>
          </w:p>
        </w:tc>
      </w:tr>
    </w:tbl>
    <w:p w:rsidR="005F742E" w:rsidRDefault="005F742E" w:rsidP="005F742E">
      <w:pPr>
        <w:pStyle w:val="a4"/>
        <w:spacing w:after="0" w:line="240" w:lineRule="auto"/>
        <w:ind w:left="1080"/>
        <w:rPr>
          <w:rFonts w:ascii="Times New Roman" w:eastAsia="Times New Roman" w:hAnsi="Times New Roman"/>
          <w:color w:val="000000"/>
          <w:sz w:val="28"/>
          <w:szCs w:val="28"/>
          <w:lang w:eastAsia="ru-RU"/>
        </w:rPr>
      </w:pPr>
    </w:p>
    <w:p w:rsidR="005F742E" w:rsidRDefault="005F742E" w:rsidP="005F742E">
      <w:pPr>
        <w:pStyle w:val="a4"/>
        <w:spacing w:after="0" w:line="240" w:lineRule="auto"/>
        <w:ind w:left="1080"/>
        <w:rPr>
          <w:rFonts w:ascii="Times New Roman" w:eastAsia="Times New Roman" w:hAnsi="Times New Roman"/>
          <w:color w:val="000000"/>
          <w:sz w:val="28"/>
          <w:szCs w:val="28"/>
          <w:lang w:eastAsia="ru-RU"/>
        </w:rPr>
      </w:pPr>
    </w:p>
    <w:p w:rsidR="005F742E" w:rsidRDefault="005F742E"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F74592" w:rsidRDefault="00F74592" w:rsidP="005F742E">
      <w:pPr>
        <w:pStyle w:val="a4"/>
        <w:spacing w:after="0" w:line="240" w:lineRule="auto"/>
        <w:ind w:left="1080"/>
        <w:rPr>
          <w:rFonts w:ascii="Times New Roman" w:eastAsia="Times New Roman" w:hAnsi="Times New Roman"/>
          <w:color w:val="000000"/>
          <w:sz w:val="28"/>
          <w:szCs w:val="28"/>
          <w:lang w:eastAsia="ru-RU"/>
        </w:rPr>
      </w:pPr>
    </w:p>
    <w:p w:rsidR="005F742E" w:rsidRPr="005F742E" w:rsidRDefault="005F742E" w:rsidP="005F742E">
      <w:pPr>
        <w:pStyle w:val="a4"/>
        <w:spacing w:after="0" w:line="240" w:lineRule="auto"/>
        <w:ind w:left="1080"/>
        <w:rPr>
          <w:rFonts w:ascii="Times New Roman" w:eastAsia="Times New Roman" w:hAnsi="Times New Roman"/>
          <w:color w:val="000000"/>
          <w:sz w:val="28"/>
          <w:szCs w:val="28"/>
          <w:lang w:eastAsia="ru-RU"/>
        </w:rPr>
      </w:pPr>
    </w:p>
    <w:p w:rsidR="005F742E" w:rsidRPr="005F742E" w:rsidRDefault="005F742E" w:rsidP="005F742E">
      <w:pPr>
        <w:pStyle w:val="a4"/>
        <w:numPr>
          <w:ilvl w:val="0"/>
          <w:numId w:val="8"/>
        </w:numPr>
        <w:spacing w:after="0" w:line="240" w:lineRule="auto"/>
        <w:rPr>
          <w:rFonts w:ascii="Times New Roman" w:eastAsia="Times New Roman" w:hAnsi="Times New Roman"/>
          <w:color w:val="000000"/>
          <w:sz w:val="28"/>
          <w:szCs w:val="28"/>
          <w:lang w:eastAsia="ru-RU"/>
        </w:rPr>
      </w:pPr>
      <w:r w:rsidRPr="005F742E">
        <w:rPr>
          <w:rFonts w:ascii="Times New Roman" w:eastAsia="Times New Roman" w:hAnsi="Times New Roman"/>
          <w:b/>
          <w:bCs/>
          <w:color w:val="000000"/>
          <w:sz w:val="28"/>
          <w:szCs w:val="28"/>
          <w:lang w:eastAsia="ru-RU"/>
        </w:rPr>
        <w:lastRenderedPageBreak/>
        <w:t xml:space="preserve">Тематическое планирование </w:t>
      </w:r>
    </w:p>
    <w:p w:rsidR="005F742E" w:rsidRPr="005F742E" w:rsidRDefault="005F742E" w:rsidP="005F742E">
      <w:pPr>
        <w:spacing w:after="0" w:line="240" w:lineRule="auto"/>
        <w:ind w:left="360"/>
        <w:rPr>
          <w:rFonts w:ascii="Times New Roman" w:eastAsia="Times New Roman" w:hAnsi="Times New Roman" w:cs="Times New Roman"/>
          <w:b/>
          <w:color w:val="000000"/>
          <w:sz w:val="28"/>
          <w:szCs w:val="28"/>
          <w:lang w:eastAsia="ru-RU"/>
        </w:rPr>
      </w:pPr>
      <w:proofErr w:type="gramStart"/>
      <w:r w:rsidRPr="005F742E">
        <w:rPr>
          <w:rFonts w:ascii="Times New Roman" w:eastAsia="Times New Roman" w:hAnsi="Times New Roman" w:cs="Times New Roman"/>
          <w:b/>
          <w:color w:val="000000"/>
          <w:sz w:val="28"/>
          <w:szCs w:val="28"/>
          <w:lang w:val="en-US" w:eastAsia="ru-RU"/>
        </w:rPr>
        <w:t>10</w:t>
      </w:r>
      <w:proofErr w:type="gramEnd"/>
      <w:r w:rsidRPr="005F742E">
        <w:rPr>
          <w:rFonts w:ascii="Times New Roman" w:eastAsia="Times New Roman" w:hAnsi="Times New Roman" w:cs="Times New Roman"/>
          <w:b/>
          <w:color w:val="000000"/>
          <w:sz w:val="28"/>
          <w:szCs w:val="28"/>
          <w:lang w:val="en-US" w:eastAsia="ru-RU"/>
        </w:rPr>
        <w:t xml:space="preserve"> </w:t>
      </w:r>
      <w:r w:rsidRPr="005F742E">
        <w:rPr>
          <w:rFonts w:ascii="Times New Roman" w:eastAsia="Times New Roman" w:hAnsi="Times New Roman" w:cs="Times New Roman"/>
          <w:b/>
          <w:color w:val="000000"/>
          <w:sz w:val="28"/>
          <w:szCs w:val="28"/>
          <w:lang w:eastAsia="ru-RU"/>
        </w:rPr>
        <w:t>класс</w:t>
      </w:r>
    </w:p>
    <w:p w:rsidR="005F742E" w:rsidRPr="005F742E" w:rsidRDefault="005F742E" w:rsidP="005F742E">
      <w:pPr>
        <w:shd w:val="clear" w:color="auto" w:fill="FFFFFF"/>
        <w:spacing w:after="0" w:line="240" w:lineRule="auto"/>
        <w:rPr>
          <w:rFonts w:ascii="Times New Roman" w:eastAsia="Times New Roman" w:hAnsi="Times New Roman" w:cs="Times New Roman"/>
          <w:color w:val="000000"/>
          <w:sz w:val="28"/>
          <w:szCs w:val="28"/>
          <w:lang w:eastAsia="ru-RU"/>
        </w:rPr>
      </w:pPr>
    </w:p>
    <w:tbl>
      <w:tblPr>
        <w:tblW w:w="9636"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1078"/>
        <w:gridCol w:w="6853"/>
        <w:gridCol w:w="1705"/>
      </w:tblGrid>
      <w:tr w:rsidR="005F742E" w:rsidRPr="005F742E" w:rsidTr="00DB5463">
        <w:trPr>
          <w:trHeight w:val="57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742E" w:rsidRPr="005F742E" w:rsidRDefault="005F742E" w:rsidP="005F742E">
            <w:pPr>
              <w:pStyle w:val="a3"/>
              <w:rPr>
                <w:rFonts w:ascii="Times New Roman" w:hAnsi="Times New Roman"/>
                <w:b/>
                <w:sz w:val="28"/>
                <w:szCs w:val="28"/>
                <w:lang w:eastAsia="ru-RU"/>
              </w:rPr>
            </w:pPr>
            <w:r w:rsidRPr="005F742E">
              <w:rPr>
                <w:rFonts w:ascii="Times New Roman" w:hAnsi="Times New Roman"/>
                <w:b/>
                <w:sz w:val="28"/>
                <w:szCs w:val="28"/>
                <w:lang w:eastAsia="ru-RU"/>
              </w:rPr>
              <w:t>№</w:t>
            </w:r>
          </w:p>
          <w:p w:rsidR="005F742E" w:rsidRPr="005F742E" w:rsidRDefault="005F742E" w:rsidP="005F742E">
            <w:pPr>
              <w:pStyle w:val="a3"/>
              <w:rPr>
                <w:rFonts w:ascii="Times New Roman" w:hAnsi="Times New Roman"/>
                <w:b/>
                <w:sz w:val="28"/>
                <w:szCs w:val="28"/>
                <w:lang w:eastAsia="ru-RU"/>
              </w:rPr>
            </w:pPr>
            <w:r w:rsidRPr="005F742E">
              <w:rPr>
                <w:rFonts w:ascii="Times New Roman" w:hAnsi="Times New Roman"/>
                <w:b/>
                <w:sz w:val="28"/>
                <w:szCs w:val="28"/>
                <w:lang w:eastAsia="ru-RU"/>
              </w:rPr>
              <w:t>п/п</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742E" w:rsidRPr="005F742E" w:rsidRDefault="005F742E" w:rsidP="005F742E">
            <w:pPr>
              <w:pStyle w:val="a3"/>
              <w:rPr>
                <w:rFonts w:ascii="Times New Roman" w:hAnsi="Times New Roman"/>
                <w:b/>
                <w:sz w:val="28"/>
                <w:szCs w:val="28"/>
                <w:lang w:eastAsia="ru-RU"/>
              </w:rPr>
            </w:pPr>
            <w:r w:rsidRPr="005F742E">
              <w:rPr>
                <w:rFonts w:ascii="Times New Roman" w:hAnsi="Times New Roman"/>
                <w:b/>
                <w:bCs/>
                <w:sz w:val="28"/>
                <w:szCs w:val="28"/>
                <w:lang w:eastAsia="ru-RU"/>
              </w:rPr>
              <w:t>Тема занятия</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F742E" w:rsidRPr="005F742E" w:rsidRDefault="005F742E" w:rsidP="005F742E">
            <w:pPr>
              <w:pStyle w:val="a3"/>
              <w:rPr>
                <w:rFonts w:ascii="Times New Roman" w:hAnsi="Times New Roman"/>
                <w:b/>
                <w:sz w:val="28"/>
                <w:szCs w:val="28"/>
                <w:lang w:eastAsia="ru-RU"/>
              </w:rPr>
            </w:pPr>
            <w:r w:rsidRPr="005F742E">
              <w:rPr>
                <w:rFonts w:ascii="Times New Roman" w:hAnsi="Times New Roman"/>
                <w:b/>
                <w:bCs/>
                <w:sz w:val="28"/>
                <w:szCs w:val="28"/>
                <w:lang w:eastAsia="ru-RU"/>
              </w:rPr>
              <w:t>Дата проведения</w:t>
            </w:r>
          </w:p>
        </w:tc>
      </w:tr>
      <w:tr w:rsidR="005F742E" w:rsidRPr="005F742E" w:rsidTr="005F742E">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Инструктаж по техники безопасности при занятиях по волейболу. Техника стоек, перемещений волейболиста в нападении (бег, ходьба, прыжки).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Техника стоек, перемещений волейболиста в защите. Ходьба обычным шагом (бег), </w:t>
            </w:r>
            <w:proofErr w:type="spellStart"/>
            <w:r w:rsidRPr="005F742E">
              <w:rPr>
                <w:rFonts w:ascii="Times New Roman" w:eastAsia="Times New Roman" w:hAnsi="Times New Roman" w:cs="Times New Roman"/>
                <w:color w:val="000000"/>
                <w:sz w:val="28"/>
                <w:szCs w:val="28"/>
                <w:lang w:eastAsia="ru-RU"/>
              </w:rPr>
              <w:t>скрестным</w:t>
            </w:r>
            <w:proofErr w:type="spellEnd"/>
            <w:r w:rsidRPr="005F742E">
              <w:rPr>
                <w:rFonts w:ascii="Times New Roman" w:eastAsia="Times New Roman" w:hAnsi="Times New Roman" w:cs="Times New Roman"/>
                <w:color w:val="000000"/>
                <w:sz w:val="28"/>
                <w:szCs w:val="28"/>
                <w:lang w:eastAsia="ru-RU"/>
              </w:rPr>
              <w:t xml:space="preserve"> шагом</w:t>
            </w:r>
          </w:p>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(бег), приставным шагом (бег).</w:t>
            </w:r>
          </w:p>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90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Сочетание способов перемещений (бег, остановки, повороты, прыжки вверх)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82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82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 прыжке (вдоль сетки и через сетку)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69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стоя спиной в направлении передачи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0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Нижняя прямая. Подачи на точность.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42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Верхняя прямая. Подачи на точность.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425"/>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Прямой нападающий удар (по ходу).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с переводом вправо (влево).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41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передачи двумя сверху над собой, назад (короткие, средние, длинные).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9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Приём мяча сверху двумя руками.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8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Приём мяча, отражённого сеткой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Одиночное блокирование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0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Групповое блокирование (вдвоём, втроём).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7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Страховка при блокировании.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17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Индивидуальные тактические действия в нападении и защите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Групповые тактические действия в нападении и защите.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Командные тактические действия в нападении и защите.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3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передачи в прыжке: двумя с поворотом, без поворота одной рукой. Техника передач в прыжке (отбивание кулаком выше верхнего края сетки).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верхней прямой подачи: силовая, с планирующей траекторией полета мяча.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Страховка блокирующих.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Индивидуальные тактические действия при приеме нападающих ударов.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40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Тактика вторых передач и нападающих ударов из зоны № 3 (перевод влево, вправо).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Сочетание способов перемещений (бег, остановки, повороты, прыжки вверх).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Прямой нападающий удар (по ходу).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8920A3" w:rsidP="005F742E">
            <w:pPr>
              <w:spacing w:after="0" w:line="240" w:lineRule="auto"/>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w:t>
            </w:r>
          </w:p>
        </w:tc>
      </w:tr>
      <w:tr w:rsidR="005F742E" w:rsidRPr="005F742E" w:rsidTr="005F742E">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Командные тактические действия в нападении и защите.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39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Нижняя прямая подача мяча.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Совершенствование техники </w:t>
            </w:r>
            <w:proofErr w:type="spellStart"/>
            <w:r w:rsidRPr="005F742E">
              <w:rPr>
                <w:rFonts w:ascii="Times New Roman" w:eastAsia="Times New Roman" w:hAnsi="Times New Roman" w:cs="Times New Roman"/>
                <w:color w:val="000000"/>
                <w:sz w:val="28"/>
                <w:szCs w:val="28"/>
                <w:lang w:eastAsia="ru-RU"/>
              </w:rPr>
              <w:t>откидки</w:t>
            </w:r>
            <w:proofErr w:type="spellEnd"/>
            <w:r w:rsidRPr="005F742E">
              <w:rPr>
                <w:rFonts w:ascii="Times New Roman" w:eastAsia="Times New Roman" w:hAnsi="Times New Roman" w:cs="Times New Roman"/>
                <w:color w:val="000000"/>
                <w:sz w:val="28"/>
                <w:szCs w:val="28"/>
                <w:lang w:eastAsia="ru-RU"/>
              </w:rPr>
              <w:t>.</w:t>
            </w:r>
          </w:p>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Взаимодействие в нападении с первой передачи и </w:t>
            </w:r>
            <w:proofErr w:type="spellStart"/>
            <w:r w:rsidRPr="005F742E">
              <w:rPr>
                <w:rFonts w:ascii="Times New Roman" w:eastAsia="Times New Roman" w:hAnsi="Times New Roman" w:cs="Times New Roman"/>
                <w:color w:val="000000"/>
                <w:sz w:val="28"/>
                <w:szCs w:val="28"/>
                <w:lang w:eastAsia="ru-RU"/>
              </w:rPr>
              <w:t>откидки</w:t>
            </w:r>
            <w:proofErr w:type="spellEnd"/>
            <w:r w:rsidRPr="005F742E">
              <w:rPr>
                <w:rFonts w:ascii="Times New Roman" w:eastAsia="Times New Roman" w:hAnsi="Times New Roman" w:cs="Times New Roman"/>
                <w:color w:val="000000"/>
                <w:sz w:val="28"/>
                <w:szCs w:val="28"/>
                <w:lang w:eastAsia="ru-RU"/>
              </w:rPr>
              <w:t>.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задней линии.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с переводом вправо (влево).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110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Одиночное блокирование</w:t>
            </w:r>
          </w:p>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5F742E">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34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5F742E">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Совершенствование технических приемов игры.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5F742E">
            <w:pPr>
              <w:spacing w:after="0" w:line="240" w:lineRule="auto"/>
              <w:jc w:val="center"/>
              <w:rPr>
                <w:rFonts w:ascii="Times New Roman" w:eastAsia="Times New Roman" w:hAnsi="Times New Roman" w:cs="Times New Roman"/>
                <w:color w:val="000000"/>
                <w:sz w:val="28"/>
                <w:szCs w:val="28"/>
                <w:lang w:eastAsia="ru-RU"/>
              </w:rPr>
            </w:pPr>
          </w:p>
        </w:tc>
      </w:tr>
    </w:tbl>
    <w:p w:rsidR="004030FC" w:rsidRDefault="005F742E">
      <w:pPr>
        <w:rPr>
          <w:rFonts w:ascii="Times New Roman" w:hAnsi="Times New Roman" w:cs="Times New Roman"/>
          <w:sz w:val="28"/>
          <w:szCs w:val="28"/>
        </w:rPr>
      </w:pPr>
      <w:r>
        <w:rPr>
          <w:rFonts w:ascii="Times New Roman" w:hAnsi="Times New Roman" w:cs="Times New Roman"/>
          <w:sz w:val="28"/>
          <w:szCs w:val="28"/>
        </w:rPr>
        <w:t xml:space="preserve"> </w:t>
      </w:r>
    </w:p>
    <w:p w:rsidR="005F742E" w:rsidRDefault="005F742E">
      <w:pPr>
        <w:rPr>
          <w:rFonts w:ascii="Times New Roman" w:hAnsi="Times New Roman" w:cs="Times New Roman"/>
          <w:b/>
          <w:sz w:val="28"/>
          <w:szCs w:val="28"/>
        </w:rPr>
      </w:pPr>
      <w:r w:rsidRPr="005F742E">
        <w:rPr>
          <w:rFonts w:ascii="Times New Roman" w:hAnsi="Times New Roman" w:cs="Times New Roman"/>
          <w:b/>
          <w:sz w:val="28"/>
          <w:szCs w:val="28"/>
        </w:rPr>
        <w:t>11 класс</w:t>
      </w:r>
    </w:p>
    <w:tbl>
      <w:tblPr>
        <w:tblW w:w="9636" w:type="dxa"/>
        <w:tblInd w:w="-292" w:type="dxa"/>
        <w:shd w:val="clear" w:color="auto" w:fill="FFFFFF"/>
        <w:tblCellMar>
          <w:top w:w="15" w:type="dxa"/>
          <w:left w:w="15" w:type="dxa"/>
          <w:bottom w:w="15" w:type="dxa"/>
          <w:right w:w="15" w:type="dxa"/>
        </w:tblCellMar>
        <w:tblLook w:val="04A0" w:firstRow="1" w:lastRow="0" w:firstColumn="1" w:lastColumn="0" w:noHBand="0" w:noVBand="1"/>
      </w:tblPr>
      <w:tblGrid>
        <w:gridCol w:w="1078"/>
        <w:gridCol w:w="6853"/>
        <w:gridCol w:w="1705"/>
      </w:tblGrid>
      <w:tr w:rsidR="005F742E" w:rsidRPr="005F742E" w:rsidTr="007B29F5">
        <w:trPr>
          <w:trHeight w:val="57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742E" w:rsidRPr="005F742E" w:rsidRDefault="005F742E" w:rsidP="007B29F5">
            <w:pPr>
              <w:pStyle w:val="a3"/>
              <w:rPr>
                <w:rFonts w:ascii="Times New Roman" w:hAnsi="Times New Roman"/>
                <w:b/>
                <w:sz w:val="28"/>
                <w:szCs w:val="28"/>
                <w:lang w:eastAsia="ru-RU"/>
              </w:rPr>
            </w:pPr>
            <w:r w:rsidRPr="005F742E">
              <w:rPr>
                <w:rFonts w:ascii="Times New Roman" w:hAnsi="Times New Roman"/>
                <w:b/>
                <w:sz w:val="28"/>
                <w:szCs w:val="28"/>
                <w:lang w:eastAsia="ru-RU"/>
              </w:rPr>
              <w:t>№</w:t>
            </w:r>
          </w:p>
          <w:p w:rsidR="005F742E" w:rsidRPr="005F742E" w:rsidRDefault="005F742E" w:rsidP="007B29F5">
            <w:pPr>
              <w:pStyle w:val="a3"/>
              <w:rPr>
                <w:rFonts w:ascii="Times New Roman" w:hAnsi="Times New Roman"/>
                <w:b/>
                <w:sz w:val="28"/>
                <w:szCs w:val="28"/>
                <w:lang w:eastAsia="ru-RU"/>
              </w:rPr>
            </w:pPr>
            <w:r w:rsidRPr="005F742E">
              <w:rPr>
                <w:rFonts w:ascii="Times New Roman" w:hAnsi="Times New Roman"/>
                <w:b/>
                <w:sz w:val="28"/>
                <w:szCs w:val="28"/>
                <w:lang w:eastAsia="ru-RU"/>
              </w:rPr>
              <w:t>п/п</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hideMark/>
          </w:tcPr>
          <w:p w:rsidR="005F742E" w:rsidRPr="005F742E" w:rsidRDefault="005F742E" w:rsidP="007B29F5">
            <w:pPr>
              <w:pStyle w:val="a3"/>
              <w:rPr>
                <w:rFonts w:ascii="Times New Roman" w:hAnsi="Times New Roman"/>
                <w:b/>
                <w:sz w:val="28"/>
                <w:szCs w:val="28"/>
                <w:lang w:eastAsia="ru-RU"/>
              </w:rPr>
            </w:pPr>
            <w:r w:rsidRPr="005F742E">
              <w:rPr>
                <w:rFonts w:ascii="Times New Roman" w:hAnsi="Times New Roman"/>
                <w:b/>
                <w:bCs/>
                <w:sz w:val="28"/>
                <w:szCs w:val="28"/>
                <w:lang w:eastAsia="ru-RU"/>
              </w:rPr>
              <w:t>Тема занятия</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vAlign w:val="center"/>
          </w:tcPr>
          <w:p w:rsidR="005F742E" w:rsidRPr="005F742E" w:rsidRDefault="005F742E" w:rsidP="007B29F5">
            <w:pPr>
              <w:pStyle w:val="a3"/>
              <w:rPr>
                <w:rFonts w:ascii="Times New Roman" w:hAnsi="Times New Roman"/>
                <w:b/>
                <w:sz w:val="28"/>
                <w:szCs w:val="28"/>
                <w:lang w:eastAsia="ru-RU"/>
              </w:rPr>
            </w:pPr>
            <w:r w:rsidRPr="005F742E">
              <w:rPr>
                <w:rFonts w:ascii="Times New Roman" w:hAnsi="Times New Roman"/>
                <w:b/>
                <w:bCs/>
                <w:sz w:val="28"/>
                <w:szCs w:val="28"/>
                <w:lang w:eastAsia="ru-RU"/>
              </w:rPr>
              <w:t>Дата проведения</w:t>
            </w:r>
          </w:p>
        </w:tc>
      </w:tr>
      <w:tr w:rsidR="005F742E" w:rsidRPr="005F742E" w:rsidTr="007B29F5">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Инструктаж по техники безопасности при занятиях по волейболу. Техника стоек, перемещений волейболиста в нападении (бег, ходьба, прыжки).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Техника стоек, перемещений волейболиста в защите. Ходьба обычным шагом (бег), </w:t>
            </w:r>
            <w:proofErr w:type="spellStart"/>
            <w:r w:rsidRPr="005F742E">
              <w:rPr>
                <w:rFonts w:ascii="Times New Roman" w:eastAsia="Times New Roman" w:hAnsi="Times New Roman" w:cs="Times New Roman"/>
                <w:color w:val="000000"/>
                <w:sz w:val="28"/>
                <w:szCs w:val="28"/>
                <w:lang w:eastAsia="ru-RU"/>
              </w:rPr>
              <w:t>скрестным</w:t>
            </w:r>
            <w:proofErr w:type="spellEnd"/>
            <w:r w:rsidRPr="005F742E">
              <w:rPr>
                <w:rFonts w:ascii="Times New Roman" w:eastAsia="Times New Roman" w:hAnsi="Times New Roman" w:cs="Times New Roman"/>
                <w:color w:val="000000"/>
                <w:sz w:val="28"/>
                <w:szCs w:val="28"/>
                <w:lang w:eastAsia="ru-RU"/>
              </w:rPr>
              <w:t xml:space="preserve"> шагом</w:t>
            </w:r>
          </w:p>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(бег), приставным шагом (бег).</w:t>
            </w:r>
          </w:p>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90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Сочетание способов перемещений (бег, остановки, повороты, прыжки вверх)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82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82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 прыжке (вдоль сетки и через сетку)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696"/>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стоя спиной в направлении передачи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0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Нижняя прямая. Подачи на точность.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42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Верхняя прямая. Подачи на точность.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425"/>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Прямой нападающий удар (по ходу).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с переводом вправо (влево).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41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передачи двумя сверху над собой, назад (короткие, средние, длинные).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9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Приём мяча сверху двумя руками.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8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Приём мяча, отражённого сеткой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Одиночное блокирование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0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Групповое блокирование (вдвоём, втроём).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7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16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Страховка при блокировании.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Индивидуальные тактические действия в нападении и защите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Групповые тактические действия в нападении и защите.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19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Командные тактические действия в нападении и защите.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7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передачи в прыжке: двумя с поворотом, без поворота одной рукой. Техника передач в прыжке (отбивание кулаком выше верхнего края сетки).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Техника верхней прямой подачи: силовая, с планирующей траекторией полета мяча.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Страховка блокирующих.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Индивидуальные тактические действия при приеме нападающих ударов.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40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Тактика вторых передач и нападающих ударов из зоны № 3 (перевод влево, вправо).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25</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Сочетание способов перемещений (бег, остановки, повороты, прыжки вверх).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26</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Прямой нападающий удар (по ходу). Учебная игра с заданиями. Судейство.</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1"/>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27</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Командные тактические действия в нападении и защите.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397"/>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28</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Нижняя прямая подача мяча.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29</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30</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Совершенствование техники </w:t>
            </w:r>
            <w:proofErr w:type="spellStart"/>
            <w:r w:rsidRPr="005F742E">
              <w:rPr>
                <w:rFonts w:ascii="Times New Roman" w:eastAsia="Times New Roman" w:hAnsi="Times New Roman" w:cs="Times New Roman"/>
                <w:color w:val="000000"/>
                <w:sz w:val="28"/>
                <w:szCs w:val="28"/>
                <w:lang w:eastAsia="ru-RU"/>
              </w:rPr>
              <w:t>откидки</w:t>
            </w:r>
            <w:proofErr w:type="spellEnd"/>
            <w:r w:rsidRPr="005F742E">
              <w:rPr>
                <w:rFonts w:ascii="Times New Roman" w:eastAsia="Times New Roman" w:hAnsi="Times New Roman" w:cs="Times New Roman"/>
                <w:color w:val="000000"/>
                <w:sz w:val="28"/>
                <w:szCs w:val="28"/>
                <w:lang w:eastAsia="ru-RU"/>
              </w:rPr>
              <w:t>.</w:t>
            </w:r>
          </w:p>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 xml:space="preserve">Взаимодействие в нападении с первой передачи и </w:t>
            </w:r>
            <w:proofErr w:type="spellStart"/>
            <w:r w:rsidRPr="005F742E">
              <w:rPr>
                <w:rFonts w:ascii="Times New Roman" w:eastAsia="Times New Roman" w:hAnsi="Times New Roman" w:cs="Times New Roman"/>
                <w:color w:val="000000"/>
                <w:sz w:val="28"/>
                <w:szCs w:val="28"/>
                <w:lang w:eastAsia="ru-RU"/>
              </w:rPr>
              <w:t>откидки</w:t>
            </w:r>
            <w:proofErr w:type="spellEnd"/>
            <w:r w:rsidRPr="005F742E">
              <w:rPr>
                <w:rFonts w:ascii="Times New Roman" w:eastAsia="Times New Roman" w:hAnsi="Times New Roman" w:cs="Times New Roman"/>
                <w:color w:val="000000"/>
                <w:sz w:val="28"/>
                <w:szCs w:val="28"/>
                <w:lang w:eastAsia="ru-RU"/>
              </w:rPr>
              <w:t>.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31</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задней линии.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32</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Нападающий удар с переводом вправо (влево).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1102"/>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lastRenderedPageBreak/>
              <w:t>33</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Одиночное блокирование</w:t>
            </w:r>
          </w:p>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Передача мяча сверху двумя руками вперёд-вверх (в опорном положении).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r w:rsidR="005F742E" w:rsidRPr="005F742E" w:rsidTr="007B29F5">
        <w:trPr>
          <w:trHeight w:val="563"/>
        </w:trPr>
        <w:tc>
          <w:tcPr>
            <w:tcW w:w="10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34</w:t>
            </w:r>
          </w:p>
        </w:tc>
        <w:tc>
          <w:tcPr>
            <w:tcW w:w="7008"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5F742E" w:rsidRPr="005F742E" w:rsidRDefault="005F742E" w:rsidP="007B29F5">
            <w:pPr>
              <w:spacing w:after="0" w:line="240" w:lineRule="auto"/>
              <w:rPr>
                <w:rFonts w:ascii="Times New Roman" w:eastAsia="Times New Roman" w:hAnsi="Times New Roman" w:cs="Times New Roman"/>
                <w:color w:val="000000"/>
                <w:sz w:val="28"/>
                <w:szCs w:val="28"/>
                <w:lang w:eastAsia="ru-RU"/>
              </w:rPr>
            </w:pPr>
            <w:r w:rsidRPr="005F742E">
              <w:rPr>
                <w:rFonts w:ascii="Times New Roman" w:eastAsia="Times New Roman" w:hAnsi="Times New Roman" w:cs="Times New Roman"/>
                <w:color w:val="000000"/>
                <w:sz w:val="28"/>
                <w:szCs w:val="28"/>
                <w:lang w:eastAsia="ru-RU"/>
              </w:rPr>
              <w:t>Совершенствование технических приемов игры. Учебная игра с заданиями.</w:t>
            </w:r>
          </w:p>
        </w:tc>
        <w:tc>
          <w:tcPr>
            <w:tcW w:w="153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tcPr>
          <w:p w:rsidR="005F742E" w:rsidRPr="005F742E" w:rsidRDefault="005F742E" w:rsidP="007B29F5">
            <w:pPr>
              <w:spacing w:after="0" w:line="240" w:lineRule="auto"/>
              <w:jc w:val="center"/>
              <w:rPr>
                <w:rFonts w:ascii="Times New Roman" w:eastAsia="Times New Roman" w:hAnsi="Times New Roman" w:cs="Times New Roman"/>
                <w:color w:val="000000"/>
                <w:sz w:val="28"/>
                <w:szCs w:val="28"/>
                <w:lang w:eastAsia="ru-RU"/>
              </w:rPr>
            </w:pPr>
          </w:p>
        </w:tc>
      </w:tr>
    </w:tbl>
    <w:p w:rsidR="005F742E" w:rsidRPr="005F742E" w:rsidRDefault="005F742E">
      <w:pPr>
        <w:rPr>
          <w:rFonts w:ascii="Times New Roman" w:hAnsi="Times New Roman" w:cs="Times New Roman"/>
          <w:b/>
          <w:sz w:val="28"/>
          <w:szCs w:val="28"/>
        </w:rPr>
      </w:pPr>
    </w:p>
    <w:sectPr w:rsidR="005F742E" w:rsidRPr="005F742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801E96"/>
    <w:multiLevelType w:val="multilevel"/>
    <w:tmpl w:val="1ADE35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92640A"/>
    <w:multiLevelType w:val="multilevel"/>
    <w:tmpl w:val="308CF8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DE1AEF"/>
    <w:multiLevelType w:val="multilevel"/>
    <w:tmpl w:val="06763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850B3E"/>
    <w:multiLevelType w:val="multilevel"/>
    <w:tmpl w:val="FF60A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E2F2696"/>
    <w:multiLevelType w:val="multilevel"/>
    <w:tmpl w:val="00FAB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A3D89"/>
    <w:multiLevelType w:val="hybridMultilevel"/>
    <w:tmpl w:val="99361F2A"/>
    <w:lvl w:ilvl="0" w:tplc="083646A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5D042A55"/>
    <w:multiLevelType w:val="multilevel"/>
    <w:tmpl w:val="9790F0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4164D3C"/>
    <w:multiLevelType w:val="multilevel"/>
    <w:tmpl w:val="79F6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7350528"/>
    <w:multiLevelType w:val="hybridMultilevel"/>
    <w:tmpl w:val="99361F2A"/>
    <w:lvl w:ilvl="0" w:tplc="083646A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6"/>
  </w:num>
  <w:num w:numId="3">
    <w:abstractNumId w:val="7"/>
  </w:num>
  <w:num w:numId="4">
    <w:abstractNumId w:val="4"/>
  </w:num>
  <w:num w:numId="5">
    <w:abstractNumId w:val="0"/>
  </w:num>
  <w:num w:numId="6">
    <w:abstractNumId w:val="1"/>
  </w:num>
  <w:num w:numId="7">
    <w:abstractNumId w:val="3"/>
  </w:num>
  <w:num w:numId="8">
    <w:abstractNumId w:val="5"/>
  </w:num>
  <w:num w:numId="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6DC0"/>
    <w:rsid w:val="004030FC"/>
    <w:rsid w:val="005F742E"/>
    <w:rsid w:val="008920A3"/>
    <w:rsid w:val="009B679D"/>
    <w:rsid w:val="00F74592"/>
    <w:rsid w:val="00FA6D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D3FEE9"/>
  <w15:chartTrackingRefBased/>
  <w15:docId w15:val="{DFD7CFE0-2D79-4EFF-97CB-AEB00F083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10">
    <w:name w:val="c10"/>
    <w:basedOn w:val="a"/>
    <w:rsid w:val="005F7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5F742E"/>
  </w:style>
  <w:style w:type="character" w:customStyle="1" w:styleId="c18">
    <w:name w:val="c18"/>
    <w:basedOn w:val="a0"/>
    <w:rsid w:val="005F742E"/>
  </w:style>
  <w:style w:type="character" w:customStyle="1" w:styleId="c15">
    <w:name w:val="c15"/>
    <w:basedOn w:val="a0"/>
    <w:rsid w:val="005F742E"/>
  </w:style>
  <w:style w:type="paragraph" w:customStyle="1" w:styleId="c0">
    <w:name w:val="c0"/>
    <w:basedOn w:val="a"/>
    <w:rsid w:val="005F742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
    <w:name w:val="c3"/>
    <w:basedOn w:val="a"/>
    <w:rsid w:val="005F74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5F742E"/>
  </w:style>
  <w:style w:type="character" w:customStyle="1" w:styleId="c13">
    <w:name w:val="c13"/>
    <w:basedOn w:val="a0"/>
    <w:rsid w:val="005F742E"/>
  </w:style>
  <w:style w:type="paragraph" w:styleId="a3">
    <w:name w:val="No Spacing"/>
    <w:uiPriority w:val="1"/>
    <w:qFormat/>
    <w:rsid w:val="005F742E"/>
    <w:pPr>
      <w:spacing w:after="0" w:line="240" w:lineRule="auto"/>
    </w:pPr>
    <w:rPr>
      <w:rFonts w:ascii="Calibri" w:eastAsia="Calibri" w:hAnsi="Calibri" w:cs="Times New Roman"/>
    </w:rPr>
  </w:style>
  <w:style w:type="paragraph" w:customStyle="1" w:styleId="1">
    <w:name w:val="Обычный1"/>
    <w:qFormat/>
    <w:rsid w:val="005F742E"/>
    <w:pPr>
      <w:tabs>
        <w:tab w:val="left" w:pos="709"/>
      </w:tabs>
      <w:suppressAutoHyphens/>
      <w:spacing w:after="0" w:line="100" w:lineRule="atLeast"/>
    </w:pPr>
    <w:rPr>
      <w:rFonts w:ascii="Times New Roman" w:eastAsia="Times New Roman" w:hAnsi="Times New Roman" w:cs="Times New Roman"/>
      <w:sz w:val="24"/>
      <w:szCs w:val="24"/>
      <w:lang w:eastAsia="ru-RU" w:bidi="hi-IN"/>
    </w:rPr>
  </w:style>
  <w:style w:type="paragraph" w:styleId="a4">
    <w:name w:val="List Paragraph"/>
    <w:basedOn w:val="a"/>
    <w:uiPriority w:val="34"/>
    <w:qFormat/>
    <w:rsid w:val="005F742E"/>
    <w:pPr>
      <w:spacing w:after="200" w:line="276" w:lineRule="auto"/>
      <w:ind w:left="720"/>
      <w:contextualSpacing/>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076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1989</Words>
  <Characters>11339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2024-09-05T01:41:00Z</dcterms:created>
  <dcterms:modified xsi:type="dcterms:W3CDTF">2024-09-05T01:41:00Z</dcterms:modified>
</cp:coreProperties>
</file>